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01E78" w14:textId="77777777" w:rsidR="000C505D" w:rsidRPr="005D1822" w:rsidRDefault="000C505D" w:rsidP="000C505D">
      <w:pPr>
        <w:suppressAutoHyphens/>
        <w:spacing w:after="0" w:line="100" w:lineRule="atLeast"/>
        <w:jc w:val="center"/>
        <w:rPr>
          <w:rFonts w:ascii="Times New Roman" w:eastAsia="Times New Roman" w:hAnsi="Times New Roman" w:cs="Times New Roman"/>
          <w:b/>
          <w:bCs/>
          <w:kern w:val="2"/>
          <w:sz w:val="24"/>
          <w:szCs w:val="24"/>
          <w:lang w:eastAsia="ar-SA"/>
        </w:rPr>
      </w:pPr>
      <w:r w:rsidRPr="005D1822">
        <w:rPr>
          <w:rFonts w:ascii="Times New Roman" w:eastAsia="Times New Roman" w:hAnsi="Times New Roman" w:cs="Times New Roman"/>
          <w:b/>
          <w:bCs/>
          <w:noProof/>
          <w:kern w:val="2"/>
          <w:sz w:val="24"/>
          <w:szCs w:val="24"/>
          <w:lang w:eastAsia="lv-LV"/>
        </w:rPr>
        <w:drawing>
          <wp:inline distT="0" distB="0" distL="0" distR="0" wp14:anchorId="2AF99E10" wp14:editId="453189DA">
            <wp:extent cx="523875" cy="598714"/>
            <wp:effectExtent l="0" t="0" r="0" b="0"/>
            <wp:docPr id="1" name="Attēls 1" descr="Rojas_novad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Rojas_novad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385" cy="601583"/>
                    </a:xfrm>
                    <a:prstGeom prst="rect">
                      <a:avLst/>
                    </a:prstGeom>
                    <a:noFill/>
                    <a:ln>
                      <a:noFill/>
                    </a:ln>
                  </pic:spPr>
                </pic:pic>
              </a:graphicData>
            </a:graphic>
          </wp:inline>
        </w:drawing>
      </w:r>
    </w:p>
    <w:p w14:paraId="364D967E" w14:textId="77777777" w:rsidR="000C505D" w:rsidRPr="005D1822" w:rsidRDefault="000C505D" w:rsidP="000C505D">
      <w:pPr>
        <w:suppressAutoHyphens/>
        <w:spacing w:after="0" w:line="100" w:lineRule="atLeast"/>
        <w:jc w:val="center"/>
        <w:rPr>
          <w:rFonts w:ascii="Times New Roman" w:eastAsia="Calibri" w:hAnsi="Times New Roman" w:cs="Times New Roman"/>
          <w:b/>
          <w:kern w:val="2"/>
          <w:sz w:val="20"/>
          <w:szCs w:val="20"/>
          <w:lang w:eastAsia="ar-SA" w:bidi="hi-IN"/>
        </w:rPr>
      </w:pPr>
      <w:r w:rsidRPr="005D1822">
        <w:rPr>
          <w:rFonts w:ascii="Times New Roman" w:eastAsia="Calibri" w:hAnsi="Times New Roman" w:cs="Times New Roman"/>
          <w:b/>
          <w:kern w:val="2"/>
          <w:sz w:val="20"/>
          <w:szCs w:val="20"/>
          <w:lang w:eastAsia="ar-SA" w:bidi="hi-IN"/>
        </w:rPr>
        <w:t>ROJAS NOVADA DOME</w:t>
      </w:r>
    </w:p>
    <w:p w14:paraId="599342C1" w14:textId="77777777" w:rsidR="000C505D" w:rsidRPr="005D1822" w:rsidRDefault="000C505D" w:rsidP="000C505D">
      <w:pPr>
        <w:spacing w:after="0" w:line="240" w:lineRule="auto"/>
        <w:jc w:val="center"/>
        <w:rPr>
          <w:rFonts w:ascii="Times New Roman" w:eastAsia="Calibri" w:hAnsi="Times New Roman" w:cs="Times New Roman"/>
          <w:b/>
          <w:sz w:val="24"/>
          <w:szCs w:val="20"/>
          <w:lang w:eastAsia="lv-LV"/>
        </w:rPr>
      </w:pPr>
      <w:r w:rsidRPr="005D1822">
        <w:rPr>
          <w:rFonts w:ascii="Times New Roman" w:eastAsia="Calibri" w:hAnsi="Times New Roman" w:cs="Times New Roman"/>
          <w:b/>
          <w:sz w:val="24"/>
          <w:szCs w:val="20"/>
        </w:rPr>
        <w:t>ROJAS APVIENOTĀ BŪVVALDE</w:t>
      </w:r>
    </w:p>
    <w:p w14:paraId="0174BDEF" w14:textId="77777777" w:rsidR="000C505D" w:rsidRPr="005D1822" w:rsidRDefault="000C505D" w:rsidP="000C505D">
      <w:pPr>
        <w:spacing w:after="0" w:line="240" w:lineRule="auto"/>
        <w:jc w:val="center"/>
        <w:rPr>
          <w:rFonts w:ascii="Times New Roman" w:eastAsia="Calibri" w:hAnsi="Times New Roman" w:cs="Times New Roman"/>
          <w:sz w:val="24"/>
          <w:szCs w:val="20"/>
        </w:rPr>
      </w:pPr>
      <w:r w:rsidRPr="005D1822">
        <w:rPr>
          <w:rFonts w:ascii="Times New Roman" w:eastAsia="Calibri" w:hAnsi="Times New Roman" w:cs="Times New Roman"/>
          <w:sz w:val="24"/>
          <w:szCs w:val="20"/>
        </w:rPr>
        <w:t>Reģ</w:t>
      </w:r>
      <w:r w:rsidR="00B45F14" w:rsidRPr="005D1822">
        <w:rPr>
          <w:rFonts w:ascii="Times New Roman" w:eastAsia="Calibri" w:hAnsi="Times New Roman" w:cs="Times New Roman"/>
          <w:sz w:val="24"/>
          <w:szCs w:val="20"/>
        </w:rPr>
        <w:t>istrācijas</w:t>
      </w:r>
      <w:r w:rsidRPr="005D1822">
        <w:rPr>
          <w:rFonts w:ascii="Times New Roman" w:eastAsia="Calibri" w:hAnsi="Times New Roman" w:cs="Times New Roman"/>
          <w:sz w:val="24"/>
          <w:szCs w:val="20"/>
        </w:rPr>
        <w:t xml:space="preserve"> Nr. 90002644930</w:t>
      </w:r>
    </w:p>
    <w:p w14:paraId="76A728CD" w14:textId="77777777" w:rsidR="000C505D" w:rsidRPr="005D1822" w:rsidRDefault="000C505D" w:rsidP="000C505D">
      <w:pPr>
        <w:spacing w:after="0" w:line="240" w:lineRule="auto"/>
        <w:jc w:val="center"/>
        <w:rPr>
          <w:rFonts w:ascii="Times New Roman" w:eastAsia="Calibri" w:hAnsi="Times New Roman" w:cs="Times New Roman"/>
          <w:sz w:val="24"/>
          <w:szCs w:val="20"/>
        </w:rPr>
      </w:pPr>
      <w:r w:rsidRPr="005D1822">
        <w:rPr>
          <w:rFonts w:ascii="Times New Roman" w:eastAsia="Calibri" w:hAnsi="Times New Roman" w:cs="Times New Roman"/>
          <w:sz w:val="24"/>
          <w:szCs w:val="20"/>
        </w:rPr>
        <w:t>Zvejnieku iela 3, Roja, Rojas novads, Latvija, LV - 3264</w:t>
      </w:r>
    </w:p>
    <w:p w14:paraId="05D53C69" w14:textId="77777777" w:rsidR="000C505D" w:rsidRPr="005D1822" w:rsidRDefault="000C505D" w:rsidP="000C505D">
      <w:pPr>
        <w:pBdr>
          <w:bottom w:val="single" w:sz="12" w:space="6" w:color="auto"/>
        </w:pBdr>
        <w:spacing w:after="0" w:line="240" w:lineRule="auto"/>
        <w:jc w:val="center"/>
        <w:rPr>
          <w:rFonts w:ascii="Times New Roman" w:eastAsia="Calibri" w:hAnsi="Times New Roman" w:cs="Times New Roman"/>
          <w:sz w:val="24"/>
          <w:szCs w:val="20"/>
        </w:rPr>
      </w:pPr>
      <w:r w:rsidRPr="005D1822">
        <w:rPr>
          <w:rFonts w:ascii="Times New Roman" w:eastAsia="Calibri" w:hAnsi="Times New Roman" w:cs="Times New Roman"/>
          <w:sz w:val="24"/>
          <w:szCs w:val="20"/>
        </w:rPr>
        <w:t>Tālrunis: +371 63232057; Fakss: +371 63232054; e - pasts: buvvalde@roja.lv</w:t>
      </w:r>
    </w:p>
    <w:p w14:paraId="607B316E" w14:textId="70600163" w:rsidR="000C505D" w:rsidRPr="00FE088D" w:rsidRDefault="000C505D" w:rsidP="000C505D">
      <w:pPr>
        <w:spacing w:after="0" w:line="240" w:lineRule="auto"/>
        <w:jc w:val="center"/>
        <w:rPr>
          <w:rFonts w:ascii="Times New Roman" w:eastAsia="Calibri" w:hAnsi="Times New Roman" w:cs="Times New Roman"/>
          <w:sz w:val="20"/>
          <w:szCs w:val="20"/>
        </w:rPr>
      </w:pPr>
      <w:r w:rsidRPr="00FE088D">
        <w:rPr>
          <w:rFonts w:ascii="Times New Roman" w:eastAsia="Calibri" w:hAnsi="Times New Roman" w:cs="Times New Roman"/>
          <w:sz w:val="20"/>
          <w:szCs w:val="20"/>
        </w:rPr>
        <w:t>Roj</w:t>
      </w:r>
      <w:r w:rsidR="00FE088D" w:rsidRPr="00FE088D">
        <w:rPr>
          <w:rFonts w:ascii="Times New Roman" w:eastAsia="Calibri" w:hAnsi="Times New Roman" w:cs="Times New Roman"/>
          <w:sz w:val="20"/>
          <w:szCs w:val="20"/>
        </w:rPr>
        <w:t>as novadā</w:t>
      </w:r>
    </w:p>
    <w:p w14:paraId="71242605" w14:textId="77777777" w:rsidR="000C505D" w:rsidRPr="005D1822" w:rsidRDefault="000C505D" w:rsidP="000C505D">
      <w:pPr>
        <w:spacing w:after="0" w:line="240" w:lineRule="auto"/>
        <w:jc w:val="center"/>
        <w:rPr>
          <w:rFonts w:ascii="Times New Roman" w:eastAsia="Calibri" w:hAnsi="Times New Roman" w:cs="Times New Roman"/>
          <w:sz w:val="24"/>
          <w:szCs w:val="24"/>
        </w:rPr>
      </w:pPr>
    </w:p>
    <w:p w14:paraId="12D37E96" w14:textId="77777777" w:rsidR="006D0910" w:rsidRPr="005D1822" w:rsidRDefault="006D0910" w:rsidP="006D0910">
      <w:pPr>
        <w:spacing w:after="0" w:line="23" w:lineRule="atLeast"/>
        <w:jc w:val="center"/>
        <w:rPr>
          <w:rFonts w:ascii="Times New Roman" w:eastAsia="Calibri" w:hAnsi="Times New Roman" w:cs="Times New Roman"/>
          <w:b/>
          <w:sz w:val="28"/>
          <w:szCs w:val="28"/>
        </w:rPr>
      </w:pPr>
      <w:r w:rsidRPr="005D1822">
        <w:rPr>
          <w:rFonts w:ascii="Times New Roman" w:eastAsia="Calibri" w:hAnsi="Times New Roman" w:cs="Times New Roman"/>
          <w:b/>
          <w:sz w:val="24"/>
          <w:szCs w:val="28"/>
        </w:rPr>
        <w:t>ROJAS APVIENOTĀS BŪVVALDES</w:t>
      </w:r>
    </w:p>
    <w:p w14:paraId="56AC0234" w14:textId="77777777" w:rsidR="006D0910" w:rsidRPr="005D1822" w:rsidRDefault="006D0910" w:rsidP="006D0910">
      <w:pPr>
        <w:spacing w:after="0" w:line="23" w:lineRule="atLeast"/>
        <w:jc w:val="center"/>
        <w:rPr>
          <w:rFonts w:ascii="Times New Roman" w:eastAsia="Calibri" w:hAnsi="Times New Roman" w:cs="Times New Roman"/>
          <w:b/>
          <w:sz w:val="24"/>
          <w:szCs w:val="24"/>
        </w:rPr>
      </w:pPr>
      <w:r w:rsidRPr="005D1822">
        <w:rPr>
          <w:rFonts w:ascii="Times New Roman" w:eastAsia="Calibri" w:hAnsi="Times New Roman" w:cs="Times New Roman"/>
          <w:b/>
          <w:sz w:val="24"/>
          <w:szCs w:val="24"/>
        </w:rPr>
        <w:t>SĒDES PROTOKOLS</w:t>
      </w:r>
    </w:p>
    <w:p w14:paraId="1FDD6A32" w14:textId="08473A16" w:rsidR="006D0910" w:rsidRPr="005D1822" w:rsidRDefault="006D0910" w:rsidP="006D0910">
      <w:pPr>
        <w:spacing w:after="0" w:line="23" w:lineRule="atLeast"/>
        <w:jc w:val="center"/>
        <w:rPr>
          <w:rFonts w:ascii="Times New Roman" w:eastAsia="Calibri" w:hAnsi="Times New Roman" w:cs="Times New Roman"/>
          <w:b/>
          <w:sz w:val="24"/>
          <w:szCs w:val="24"/>
        </w:rPr>
      </w:pPr>
      <w:r w:rsidRPr="005D1822">
        <w:rPr>
          <w:rFonts w:ascii="Times New Roman" w:eastAsia="Calibri" w:hAnsi="Times New Roman" w:cs="Times New Roman"/>
          <w:b/>
          <w:sz w:val="24"/>
          <w:szCs w:val="24"/>
        </w:rPr>
        <w:t>Nr.</w:t>
      </w:r>
      <w:r w:rsidR="00D82E07">
        <w:rPr>
          <w:rFonts w:ascii="Times New Roman" w:eastAsia="Calibri" w:hAnsi="Times New Roman" w:cs="Times New Roman"/>
          <w:b/>
          <w:sz w:val="24"/>
          <w:szCs w:val="24"/>
        </w:rPr>
        <w:t xml:space="preserve"> </w:t>
      </w:r>
      <w:r w:rsidR="007D6715">
        <w:rPr>
          <w:rFonts w:ascii="Times New Roman" w:eastAsia="Calibri" w:hAnsi="Times New Roman" w:cs="Times New Roman"/>
          <w:b/>
          <w:sz w:val="24"/>
          <w:szCs w:val="24"/>
        </w:rPr>
        <w:t>40</w:t>
      </w:r>
    </w:p>
    <w:p w14:paraId="0C3FC9D2" w14:textId="77777777" w:rsidR="009F0B12" w:rsidRPr="005D1822" w:rsidRDefault="009F0B12" w:rsidP="006D0910">
      <w:pPr>
        <w:spacing w:after="0" w:line="23" w:lineRule="atLeast"/>
        <w:jc w:val="both"/>
        <w:rPr>
          <w:rFonts w:ascii="Times New Roman" w:eastAsia="Calibri" w:hAnsi="Times New Roman" w:cs="Times New Roman"/>
          <w:sz w:val="24"/>
          <w:szCs w:val="24"/>
        </w:rPr>
      </w:pPr>
    </w:p>
    <w:p w14:paraId="062E45F9" w14:textId="74C432C4" w:rsidR="006D0910" w:rsidRPr="005D1822" w:rsidRDefault="006D0910" w:rsidP="006D0910">
      <w:pPr>
        <w:spacing w:after="0" w:line="23" w:lineRule="atLeast"/>
        <w:jc w:val="both"/>
        <w:rPr>
          <w:rFonts w:ascii="Times New Roman" w:eastAsia="Calibri" w:hAnsi="Times New Roman" w:cs="Times New Roman"/>
          <w:sz w:val="24"/>
          <w:szCs w:val="24"/>
        </w:rPr>
      </w:pPr>
      <w:r w:rsidRPr="005D1822">
        <w:rPr>
          <w:rFonts w:ascii="Times New Roman" w:eastAsia="Calibri" w:hAnsi="Times New Roman" w:cs="Times New Roman"/>
          <w:sz w:val="24"/>
          <w:szCs w:val="24"/>
        </w:rPr>
        <w:t xml:space="preserve">Rojā,                                                                                       </w:t>
      </w:r>
      <w:r w:rsidRPr="005D1822">
        <w:rPr>
          <w:rFonts w:ascii="Times New Roman" w:eastAsia="Calibri" w:hAnsi="Times New Roman" w:cs="Times New Roman"/>
          <w:sz w:val="24"/>
          <w:szCs w:val="24"/>
        </w:rPr>
        <w:tab/>
      </w:r>
      <w:r w:rsidRPr="005D1822">
        <w:rPr>
          <w:rFonts w:ascii="Times New Roman" w:eastAsia="Calibri" w:hAnsi="Times New Roman" w:cs="Times New Roman"/>
          <w:sz w:val="24"/>
          <w:szCs w:val="24"/>
        </w:rPr>
        <w:tab/>
      </w:r>
      <w:r w:rsidR="009854E9">
        <w:rPr>
          <w:rFonts w:ascii="Times New Roman" w:eastAsia="Calibri" w:hAnsi="Times New Roman" w:cs="Times New Roman"/>
          <w:sz w:val="24"/>
          <w:szCs w:val="24"/>
        </w:rPr>
        <w:t xml:space="preserve">2020. gada </w:t>
      </w:r>
      <w:r w:rsidR="007D6715">
        <w:rPr>
          <w:rFonts w:ascii="Times New Roman" w:eastAsia="Calibri" w:hAnsi="Times New Roman" w:cs="Times New Roman"/>
          <w:sz w:val="24"/>
          <w:szCs w:val="24"/>
        </w:rPr>
        <w:t>10. decembrī</w:t>
      </w:r>
    </w:p>
    <w:p w14:paraId="383F1C47" w14:textId="77777777" w:rsidR="00FC5A60" w:rsidRPr="005D1822" w:rsidRDefault="00FC5A60" w:rsidP="006D0910">
      <w:pPr>
        <w:spacing w:after="0" w:line="23" w:lineRule="atLeast"/>
        <w:jc w:val="both"/>
        <w:rPr>
          <w:rFonts w:ascii="Times New Roman" w:eastAsia="Calibri" w:hAnsi="Times New Roman" w:cs="Times New Roman"/>
          <w:sz w:val="24"/>
          <w:szCs w:val="24"/>
        </w:rPr>
      </w:pPr>
    </w:p>
    <w:p w14:paraId="1215F8D0" w14:textId="77777777" w:rsidR="006D0910" w:rsidRPr="005D1822" w:rsidRDefault="006D0910" w:rsidP="006D0910">
      <w:pPr>
        <w:spacing w:after="0" w:line="23" w:lineRule="atLeast"/>
        <w:jc w:val="both"/>
        <w:rPr>
          <w:rFonts w:ascii="Times New Roman" w:eastAsia="Calibri" w:hAnsi="Times New Roman" w:cs="Times New Roman"/>
          <w:sz w:val="24"/>
          <w:szCs w:val="24"/>
        </w:rPr>
      </w:pPr>
    </w:p>
    <w:p w14:paraId="6FF71023" w14:textId="30552F6F" w:rsidR="006D0910" w:rsidRDefault="006D0910" w:rsidP="006D0910">
      <w:pPr>
        <w:rPr>
          <w:rFonts w:ascii="Times New Roman" w:eastAsia="Calibri" w:hAnsi="Times New Roman" w:cs="Times New Roman"/>
          <w:b/>
          <w:sz w:val="24"/>
          <w:szCs w:val="24"/>
        </w:rPr>
      </w:pPr>
      <w:r w:rsidRPr="005D1822">
        <w:rPr>
          <w:rFonts w:ascii="Times New Roman" w:eastAsia="Calibri" w:hAnsi="Times New Roman" w:cs="Times New Roman"/>
          <w:b/>
          <w:sz w:val="24"/>
          <w:szCs w:val="24"/>
        </w:rPr>
        <w:t>Darba kārtība:</w:t>
      </w:r>
    </w:p>
    <w:p w14:paraId="4F0978FC" w14:textId="50A6FA95" w:rsidR="00D82E07" w:rsidRPr="00D82E07" w:rsidRDefault="00D82E07" w:rsidP="00D82E07">
      <w:pPr>
        <w:pStyle w:val="Sarakstarindkopa"/>
        <w:rPr>
          <w:rFonts w:ascii="Times New Roman" w:hAnsi="Times New Roman" w:cs="Times New Roman"/>
          <w:sz w:val="24"/>
          <w:szCs w:val="24"/>
        </w:rPr>
      </w:pPr>
      <w:r>
        <w:rPr>
          <w:rFonts w:ascii="Times New Roman" w:hAnsi="Times New Roman" w:cs="Times New Roman"/>
          <w:sz w:val="24"/>
          <w:szCs w:val="24"/>
        </w:rPr>
        <w:t>[..]</w:t>
      </w:r>
    </w:p>
    <w:p w14:paraId="209210C9" w14:textId="312A34B7" w:rsidR="007D6715" w:rsidRPr="007D6715" w:rsidRDefault="007D6715" w:rsidP="007D6715">
      <w:pPr>
        <w:rPr>
          <w:rFonts w:ascii="Times New Roman" w:hAnsi="Times New Roman" w:cs="Times New Roman"/>
          <w:sz w:val="24"/>
          <w:szCs w:val="24"/>
        </w:rPr>
      </w:pPr>
      <w:r>
        <w:rPr>
          <w:rFonts w:ascii="Times New Roman" w:hAnsi="Times New Roman" w:cs="Times New Roman"/>
          <w:sz w:val="24"/>
          <w:szCs w:val="24"/>
        </w:rPr>
        <w:t xml:space="preserve">5. </w:t>
      </w:r>
      <w:r w:rsidRPr="007D6715">
        <w:rPr>
          <w:rFonts w:ascii="Times New Roman" w:hAnsi="Times New Roman" w:cs="Times New Roman"/>
          <w:sz w:val="24"/>
          <w:szCs w:val="24"/>
        </w:rPr>
        <w:t>Par būvniecības ieceres publiskās apspriešanas uzsākšanu Upes ielā 2, Rojā, Rojas novadā</w:t>
      </w:r>
    </w:p>
    <w:p w14:paraId="3EA1496F" w14:textId="43D527D1" w:rsidR="00FE088D" w:rsidRDefault="00FE088D" w:rsidP="00FE088D">
      <w:pPr>
        <w:pStyle w:val="Sarakstarindkopa"/>
        <w:rPr>
          <w:rFonts w:ascii="Times New Roman" w:hAnsi="Times New Roman" w:cs="Times New Roman"/>
          <w:sz w:val="24"/>
          <w:szCs w:val="24"/>
        </w:rPr>
      </w:pPr>
    </w:p>
    <w:p w14:paraId="575C223C" w14:textId="77777777" w:rsidR="005D1822" w:rsidRDefault="005D1822" w:rsidP="005D1822">
      <w:pPr>
        <w:pStyle w:val="Sarakstarindkopa"/>
        <w:ind w:left="0"/>
        <w:rPr>
          <w:rFonts w:ascii="Times New Roman" w:hAnsi="Times New Roman" w:cs="Times New Roman"/>
          <w:sz w:val="24"/>
        </w:rPr>
      </w:pPr>
    </w:p>
    <w:p w14:paraId="52279B8A" w14:textId="6A175E4D" w:rsidR="009854E9" w:rsidRPr="007D6715" w:rsidRDefault="00CC424C" w:rsidP="007D6715">
      <w:pPr>
        <w:pStyle w:val="Sarakstarindkopa"/>
        <w:ind w:left="0"/>
        <w:rPr>
          <w:rFonts w:ascii="Times New Roman" w:hAnsi="Times New Roman" w:cs="Times New Roman"/>
          <w:sz w:val="24"/>
        </w:rPr>
      </w:pPr>
      <w:r w:rsidRPr="005D1822">
        <w:rPr>
          <w:rFonts w:ascii="Times New Roman" w:hAnsi="Times New Roman" w:cs="Times New Roman"/>
          <w:sz w:val="24"/>
        </w:rPr>
        <w:t>Rojas apvienotās būvvaldes lēmumi:</w:t>
      </w:r>
    </w:p>
    <w:p w14:paraId="3421EA1B" w14:textId="77777777" w:rsidR="00D82E07" w:rsidRPr="009854E9" w:rsidRDefault="00D82E07" w:rsidP="009854E9">
      <w:pPr>
        <w:spacing w:after="0" w:line="276" w:lineRule="auto"/>
        <w:rPr>
          <w:rFonts w:ascii="Times New Roman" w:hAnsi="Times New Roman" w:cs="Times New Roman"/>
          <w:bCs/>
          <w:sz w:val="24"/>
          <w:szCs w:val="24"/>
        </w:rPr>
      </w:pPr>
    </w:p>
    <w:p w14:paraId="225F9854" w14:textId="77777777" w:rsidR="007D6715" w:rsidRDefault="007D6715" w:rsidP="007D6715">
      <w:pPr>
        <w:pStyle w:val="Sarakstarindkopa"/>
        <w:ind w:left="1287"/>
        <w:jc w:val="center"/>
        <w:rPr>
          <w:rFonts w:ascii="Times New Roman" w:hAnsi="Times New Roman" w:cs="Times New Roman"/>
          <w:b/>
          <w:sz w:val="24"/>
          <w:szCs w:val="24"/>
        </w:rPr>
      </w:pPr>
      <w:r>
        <w:rPr>
          <w:rFonts w:ascii="Times New Roman" w:hAnsi="Times New Roman" w:cs="Times New Roman"/>
          <w:b/>
          <w:sz w:val="24"/>
          <w:szCs w:val="24"/>
        </w:rPr>
        <w:t>5.</w:t>
      </w:r>
      <w:r w:rsidRPr="00B03D82">
        <w:rPr>
          <w:rFonts w:ascii="Times New Roman" w:hAnsi="Times New Roman" w:cs="Times New Roman"/>
          <w:b/>
          <w:sz w:val="24"/>
          <w:szCs w:val="24"/>
        </w:rPr>
        <w:t xml:space="preserve">Par </w:t>
      </w:r>
      <w:r>
        <w:rPr>
          <w:rFonts w:ascii="Times New Roman" w:hAnsi="Times New Roman" w:cs="Times New Roman"/>
          <w:b/>
          <w:sz w:val="24"/>
          <w:szCs w:val="24"/>
        </w:rPr>
        <w:t>būvniecības ieceres publiskas apspriešanas uzsākšanu Upes ielā 2, Rojā, Rojas novadā</w:t>
      </w:r>
    </w:p>
    <w:p w14:paraId="48638118" w14:textId="77777777" w:rsidR="007D6715" w:rsidRDefault="007D6715" w:rsidP="007D6715">
      <w:pPr>
        <w:pStyle w:val="Sarakstarindkopa"/>
        <w:ind w:left="1287"/>
        <w:jc w:val="center"/>
        <w:rPr>
          <w:rFonts w:ascii="Times New Roman" w:hAnsi="Times New Roman" w:cs="Times New Roman"/>
          <w:b/>
          <w:sz w:val="24"/>
          <w:szCs w:val="24"/>
        </w:rPr>
      </w:pPr>
    </w:p>
    <w:p w14:paraId="2C5C4080" w14:textId="77777777" w:rsidR="007D6715" w:rsidRDefault="007D6715" w:rsidP="007D6715">
      <w:pPr>
        <w:tabs>
          <w:tab w:val="left" w:pos="6521"/>
        </w:tabs>
        <w:ind w:left="567" w:firstLine="567"/>
        <w:jc w:val="both"/>
        <w:rPr>
          <w:rFonts w:ascii="Times New Roman" w:hAnsi="Times New Roman" w:cs="Times New Roman"/>
          <w:sz w:val="24"/>
          <w:szCs w:val="24"/>
        </w:rPr>
      </w:pPr>
      <w:r>
        <w:rPr>
          <w:rFonts w:ascii="Times New Roman" w:hAnsi="Times New Roman" w:cs="Times New Roman"/>
          <w:sz w:val="24"/>
          <w:szCs w:val="24"/>
        </w:rPr>
        <w:t>Rojas apvienotā būvvalde (turpmāk – Būvvalde) ir saņēmusi un izskatījusi SIA “AMBER WAY LTD”, reģistrācijas Nr. 41203068100, 07.12.2020. iesniegumu (</w:t>
      </w:r>
      <w:r w:rsidRPr="004335D4">
        <w:rPr>
          <w:rFonts w:ascii="Times New Roman" w:hAnsi="Times New Roman" w:cs="Times New Roman"/>
          <w:sz w:val="24"/>
          <w:szCs w:val="24"/>
        </w:rPr>
        <w:t>reģistrēts 08.12.2020., Nr. 12),</w:t>
      </w:r>
      <w:r>
        <w:rPr>
          <w:rFonts w:ascii="Times New Roman" w:hAnsi="Times New Roman" w:cs="Times New Roman"/>
          <w:sz w:val="24"/>
          <w:szCs w:val="24"/>
        </w:rPr>
        <w:t xml:space="preserve"> kam pievienots būvprojekts minimālā sastāvā (turpmāk – BMS). Ar būvvaldes lēmumiem – 20.08.2020. sēdes protokols Nr. 24, lēmums Nr. 9 un 04.11.2020. sēdes protokolu Nr. 35, lēmums Nr. 8 “Par SIA “AMBER WAY LTD” iesniegumu” administratīvā akta par būvniecības ieceri izdošanas termiņš pagarināts tika līdz 01.12.2020.</w:t>
      </w:r>
    </w:p>
    <w:p w14:paraId="6A232C9D" w14:textId="77777777" w:rsidR="007D6715" w:rsidRDefault="007D6715" w:rsidP="007D6715">
      <w:pPr>
        <w:tabs>
          <w:tab w:val="left" w:pos="6521"/>
        </w:tabs>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BMS risinājumi tika izskatīti Rojas apvienotās būvvaldes sēdē 10.12.2020. Izskatījusi koriģēto un papildināto slēgtā tipa pašapkalpošanās </w:t>
      </w:r>
      <w:proofErr w:type="spellStart"/>
      <w:r>
        <w:rPr>
          <w:rFonts w:ascii="Times New Roman" w:hAnsi="Times New Roman" w:cs="Times New Roman"/>
          <w:sz w:val="24"/>
          <w:szCs w:val="24"/>
        </w:rPr>
        <w:t>automazgātuves</w:t>
      </w:r>
      <w:proofErr w:type="spellEnd"/>
      <w:r>
        <w:rPr>
          <w:rFonts w:ascii="Times New Roman" w:hAnsi="Times New Roman" w:cs="Times New Roman"/>
          <w:sz w:val="24"/>
          <w:szCs w:val="24"/>
        </w:rPr>
        <w:t xml:space="preserve"> ēkas jaunbūves risinājumi, Būvvalde pieņēma lēmumu:</w:t>
      </w:r>
    </w:p>
    <w:p w14:paraId="62737320" w14:textId="77777777" w:rsidR="007D6715" w:rsidRDefault="007D6715" w:rsidP="007D6715">
      <w:pPr>
        <w:tabs>
          <w:tab w:val="left" w:pos="6521"/>
        </w:tabs>
        <w:ind w:firstLine="1134"/>
        <w:jc w:val="both"/>
        <w:rPr>
          <w:rFonts w:ascii="Times New Roman" w:hAnsi="Times New Roman" w:cs="Times New Roman"/>
          <w:sz w:val="24"/>
          <w:szCs w:val="24"/>
        </w:rPr>
      </w:pPr>
      <w:r>
        <w:rPr>
          <w:rFonts w:ascii="Times New Roman" w:hAnsi="Times New Roman" w:cs="Times New Roman"/>
          <w:sz w:val="24"/>
          <w:szCs w:val="24"/>
        </w:rPr>
        <w:t>1.Pamatojoties uz Būvniecības likuma 14. panta trešās daļas pirmo punktu un piekto daļu, būvniecības ierosinātājam nepieciešams veikt būvniecības ieceres publisko apspriešanu.</w:t>
      </w:r>
    </w:p>
    <w:p w14:paraId="021488A4" w14:textId="77777777" w:rsidR="007D6715" w:rsidRDefault="007D6715" w:rsidP="007D6715">
      <w:pPr>
        <w:tabs>
          <w:tab w:val="left" w:pos="6521"/>
        </w:tabs>
        <w:ind w:firstLine="1134"/>
        <w:jc w:val="both"/>
        <w:rPr>
          <w:rFonts w:ascii="Times New Roman" w:hAnsi="Times New Roman" w:cs="Times New Roman"/>
          <w:b/>
          <w:bCs/>
          <w:sz w:val="24"/>
          <w:szCs w:val="24"/>
        </w:rPr>
      </w:pPr>
      <w:r>
        <w:rPr>
          <w:rFonts w:ascii="Times New Roman" w:hAnsi="Times New Roman" w:cs="Times New Roman"/>
          <w:sz w:val="24"/>
          <w:szCs w:val="24"/>
        </w:rPr>
        <w:t xml:space="preserve">Atbilstoši </w:t>
      </w:r>
      <w:r w:rsidRPr="00EE064B">
        <w:rPr>
          <w:rFonts w:ascii="Times New Roman" w:hAnsi="Times New Roman" w:cs="Times New Roman"/>
          <w:sz w:val="24"/>
          <w:szCs w:val="24"/>
        </w:rPr>
        <w:t>Ministru kabineta 2014. gada 28. oktobra noteikumiem Nr. 671 “Būvniecības ieceres publiskas apspriešanas kārtība”</w:t>
      </w:r>
      <w:r>
        <w:rPr>
          <w:rFonts w:ascii="Times New Roman" w:hAnsi="Times New Roman" w:cs="Times New Roman"/>
          <w:sz w:val="24"/>
          <w:szCs w:val="24"/>
        </w:rPr>
        <w:t xml:space="preserve"> (turpmāk – Noteikumi Nr. 671) 10. punktam </w:t>
      </w:r>
      <w:r w:rsidRPr="00EE064B">
        <w:rPr>
          <w:rFonts w:ascii="Times New Roman" w:hAnsi="Times New Roman" w:cs="Times New Roman"/>
          <w:b/>
          <w:bCs/>
          <w:sz w:val="24"/>
          <w:szCs w:val="24"/>
        </w:rPr>
        <w:t>būvniecības ierosinātājs, pamatojoties uz Būvvaldes lēmumu par publiskās apspriešanas nepieciešamību, sagatavo un iesniedz Būvvaldē saskaņošanai šādus dokumentus:</w:t>
      </w:r>
    </w:p>
    <w:p w14:paraId="68CAB246" w14:textId="77777777" w:rsidR="007D6715" w:rsidRPr="00EE064B" w:rsidRDefault="007D6715" w:rsidP="007D6715">
      <w:pPr>
        <w:tabs>
          <w:tab w:val="left" w:pos="6521"/>
        </w:tabs>
        <w:ind w:firstLine="1134"/>
        <w:jc w:val="both"/>
        <w:rPr>
          <w:rFonts w:ascii="Times New Roman" w:hAnsi="Times New Roman" w:cs="Times New Roman"/>
          <w:sz w:val="24"/>
          <w:szCs w:val="24"/>
        </w:rPr>
      </w:pPr>
      <w:r>
        <w:rPr>
          <w:rFonts w:ascii="Times New Roman" w:hAnsi="Times New Roman" w:cs="Times New Roman"/>
          <w:sz w:val="24"/>
          <w:szCs w:val="24"/>
        </w:rPr>
        <w:t>1)paziņojumu par būvniecības ieceres nodošanu publiskai apspriešanai (turpmāk – Paziņojums). Paziņojumā ietver šādas ziņas:</w:t>
      </w:r>
    </w:p>
    <w:p w14:paraId="43261833" w14:textId="77777777" w:rsidR="007D6715" w:rsidRDefault="007D6715" w:rsidP="007D6715">
      <w:pPr>
        <w:pStyle w:val="tv213"/>
        <w:numPr>
          <w:ilvl w:val="0"/>
          <w:numId w:val="26"/>
        </w:numPr>
        <w:shd w:val="clear" w:color="auto" w:fill="FFFFFF"/>
        <w:spacing w:before="0" w:beforeAutospacing="0" w:after="0" w:afterAutospacing="0" w:line="276" w:lineRule="auto"/>
        <w:jc w:val="both"/>
        <w:rPr>
          <w:rFonts w:eastAsia="Calibri"/>
          <w:lang w:eastAsia="en-US"/>
        </w:rPr>
      </w:pPr>
      <w:r w:rsidRPr="00AB4D7B">
        <w:rPr>
          <w:rFonts w:eastAsia="Calibri"/>
          <w:lang w:eastAsia="en-US"/>
        </w:rPr>
        <w:lastRenderedPageBreak/>
        <w:t>būvniecības ieceres veidu, adresi;</w:t>
      </w:r>
    </w:p>
    <w:p w14:paraId="277B352B" w14:textId="77777777" w:rsidR="007D6715" w:rsidRDefault="007D6715" w:rsidP="007D6715">
      <w:pPr>
        <w:pStyle w:val="tv213"/>
        <w:numPr>
          <w:ilvl w:val="0"/>
          <w:numId w:val="26"/>
        </w:numPr>
        <w:shd w:val="clear" w:color="auto" w:fill="FFFFFF"/>
        <w:spacing w:before="0" w:beforeAutospacing="0" w:after="0" w:afterAutospacing="0" w:line="276" w:lineRule="auto"/>
        <w:jc w:val="both"/>
        <w:rPr>
          <w:rFonts w:eastAsia="Calibri"/>
          <w:lang w:eastAsia="en-US"/>
        </w:rPr>
      </w:pPr>
      <w:r w:rsidRPr="00EE064B">
        <w:rPr>
          <w:rFonts w:eastAsia="Calibri"/>
          <w:lang w:eastAsia="en-US"/>
        </w:rPr>
        <w:t>vietu un laiku, kad var iepazīties ar būvniecības ieceres dokumentāciju, tai skaitā vizuālo risinājumu un aprakstu par iecerētās būvniecības iespējamo ietekmi (smaku, troksni, vibrāciju vai cita veida piesārņojumu) uz vidi, infrastruktūru un iedzīvotāju veselību;</w:t>
      </w:r>
    </w:p>
    <w:p w14:paraId="3CB387E4" w14:textId="77777777" w:rsidR="007D6715" w:rsidRDefault="007D6715" w:rsidP="007D6715">
      <w:pPr>
        <w:pStyle w:val="tv213"/>
        <w:numPr>
          <w:ilvl w:val="0"/>
          <w:numId w:val="26"/>
        </w:numPr>
        <w:shd w:val="clear" w:color="auto" w:fill="FFFFFF"/>
        <w:spacing w:before="0" w:beforeAutospacing="0" w:after="0" w:afterAutospacing="0" w:line="276" w:lineRule="auto"/>
        <w:jc w:val="both"/>
        <w:rPr>
          <w:rFonts w:eastAsia="Calibri"/>
          <w:lang w:eastAsia="en-US"/>
        </w:rPr>
      </w:pPr>
      <w:r w:rsidRPr="00EE064B">
        <w:rPr>
          <w:rFonts w:eastAsia="Calibri"/>
          <w:lang w:eastAsia="en-US"/>
        </w:rPr>
        <w:t>būvniecības ieceres prezentācijas pasākuma norises vietu un laiku;</w:t>
      </w:r>
    </w:p>
    <w:p w14:paraId="4E71046D" w14:textId="77777777" w:rsidR="007D6715" w:rsidRDefault="007D6715" w:rsidP="007D6715">
      <w:pPr>
        <w:pStyle w:val="tv213"/>
        <w:numPr>
          <w:ilvl w:val="0"/>
          <w:numId w:val="26"/>
        </w:numPr>
        <w:shd w:val="clear" w:color="auto" w:fill="FFFFFF"/>
        <w:spacing w:before="0" w:beforeAutospacing="0" w:after="0" w:afterAutospacing="0" w:line="276" w:lineRule="auto"/>
        <w:jc w:val="both"/>
        <w:rPr>
          <w:rFonts w:eastAsia="Calibri"/>
          <w:lang w:eastAsia="en-US"/>
        </w:rPr>
      </w:pPr>
      <w:r w:rsidRPr="00EE064B">
        <w:rPr>
          <w:rFonts w:eastAsia="Calibri"/>
          <w:lang w:eastAsia="en-US"/>
        </w:rPr>
        <w:t>atsauksmju iesniegšanas termiņu un adresi;</w:t>
      </w:r>
    </w:p>
    <w:p w14:paraId="60C3B831" w14:textId="77777777" w:rsidR="007D6715" w:rsidRDefault="007D6715" w:rsidP="007D6715">
      <w:pPr>
        <w:pStyle w:val="tv213"/>
        <w:numPr>
          <w:ilvl w:val="0"/>
          <w:numId w:val="26"/>
        </w:numPr>
        <w:shd w:val="clear" w:color="auto" w:fill="FFFFFF"/>
        <w:spacing w:before="0" w:beforeAutospacing="0" w:after="0" w:afterAutospacing="0" w:line="276" w:lineRule="auto"/>
        <w:jc w:val="both"/>
        <w:rPr>
          <w:rFonts w:eastAsia="Calibri"/>
          <w:lang w:eastAsia="en-US"/>
        </w:rPr>
      </w:pPr>
      <w:r w:rsidRPr="00EE064B">
        <w:rPr>
          <w:rFonts w:eastAsia="Calibri"/>
          <w:lang w:eastAsia="en-US"/>
        </w:rPr>
        <w:t>informāciju par būvniecības ierosinātāju (fiziskās personas vārds, uzvārds vai juridiskās personas nosaukums, adrese, reģistrācijas numurs un atbildīgās personas kontakttālrunis);</w:t>
      </w:r>
    </w:p>
    <w:p w14:paraId="4F7E0D89" w14:textId="77777777" w:rsidR="007D6715" w:rsidRDefault="007D6715" w:rsidP="007D6715">
      <w:pPr>
        <w:pStyle w:val="tv213"/>
        <w:numPr>
          <w:ilvl w:val="0"/>
          <w:numId w:val="26"/>
        </w:numPr>
        <w:shd w:val="clear" w:color="auto" w:fill="FFFFFF"/>
        <w:spacing w:before="0" w:beforeAutospacing="0" w:after="0" w:afterAutospacing="0" w:line="276" w:lineRule="auto"/>
        <w:jc w:val="both"/>
        <w:rPr>
          <w:rFonts w:eastAsia="Calibri"/>
          <w:lang w:eastAsia="en-US"/>
        </w:rPr>
      </w:pPr>
      <w:r w:rsidRPr="00EE064B">
        <w:rPr>
          <w:rFonts w:eastAsia="Calibri"/>
          <w:lang w:eastAsia="en-US"/>
        </w:rPr>
        <w:t>informāciju par būvprojekta izstrādātāju (nosaukums, adrese, reģistrācijas numurs un atbildīgās personas kontakttālrunis);</w:t>
      </w:r>
    </w:p>
    <w:p w14:paraId="31DA2387" w14:textId="77777777" w:rsidR="007D6715" w:rsidRDefault="007D6715" w:rsidP="007D6715">
      <w:pPr>
        <w:pStyle w:val="tv213"/>
        <w:shd w:val="clear" w:color="auto" w:fill="FFFFFF"/>
        <w:spacing w:before="0" w:beforeAutospacing="0" w:after="0" w:afterAutospacing="0" w:line="276" w:lineRule="auto"/>
        <w:ind w:left="720"/>
        <w:jc w:val="both"/>
        <w:rPr>
          <w:rFonts w:eastAsia="Calibri"/>
          <w:lang w:eastAsia="en-US"/>
        </w:rPr>
      </w:pPr>
      <w:r>
        <w:rPr>
          <w:rFonts w:eastAsia="Calibri"/>
          <w:lang w:eastAsia="en-US"/>
        </w:rPr>
        <w:t>2)</w:t>
      </w:r>
      <w:r w:rsidRPr="00EE064B">
        <w:rPr>
          <w:rFonts w:eastAsia="Calibri"/>
          <w:lang w:eastAsia="en-US"/>
        </w:rPr>
        <w:t>aptaujas lapu sabiedrības viedokļa paušanai. Aptaujas lapā ietver sadaļas šādas informācijas sniegšanai:</w:t>
      </w:r>
    </w:p>
    <w:p w14:paraId="1891B4F5" w14:textId="77777777" w:rsidR="007D6715" w:rsidRDefault="007D6715" w:rsidP="007D6715">
      <w:pPr>
        <w:pStyle w:val="tv213"/>
        <w:numPr>
          <w:ilvl w:val="0"/>
          <w:numId w:val="26"/>
        </w:numPr>
        <w:shd w:val="clear" w:color="auto" w:fill="FFFFFF"/>
        <w:spacing w:before="0" w:beforeAutospacing="0" w:after="0" w:afterAutospacing="0" w:line="276" w:lineRule="auto"/>
        <w:jc w:val="both"/>
        <w:rPr>
          <w:rFonts w:eastAsia="Calibri"/>
          <w:lang w:eastAsia="en-US"/>
        </w:rPr>
      </w:pPr>
      <w:r w:rsidRPr="00EE064B">
        <w:rPr>
          <w:rFonts w:eastAsia="Calibri"/>
          <w:lang w:eastAsia="en-US"/>
        </w:rPr>
        <w:t>vārds, uzvārds, dzīvesvieta, kontaktinformācija (tālruņa numurs, elektroniskā pasta adrese) vai juridiskās personas nosaukums, reģistrācijas numurs, juridiskā adrese un kontaktinformācija (tālruņa numurs, elektroniskā pasta adrese);</w:t>
      </w:r>
    </w:p>
    <w:p w14:paraId="28D7D659" w14:textId="77777777" w:rsidR="007D6715" w:rsidRDefault="007D6715" w:rsidP="007D6715">
      <w:pPr>
        <w:pStyle w:val="tv213"/>
        <w:numPr>
          <w:ilvl w:val="0"/>
          <w:numId w:val="26"/>
        </w:numPr>
        <w:shd w:val="clear" w:color="auto" w:fill="FFFFFF"/>
        <w:spacing w:before="0" w:beforeAutospacing="0" w:after="0" w:afterAutospacing="0" w:line="276" w:lineRule="auto"/>
        <w:jc w:val="both"/>
        <w:rPr>
          <w:rFonts w:eastAsia="Calibri"/>
          <w:lang w:eastAsia="en-US"/>
        </w:rPr>
      </w:pPr>
      <w:r w:rsidRPr="00EE064B">
        <w:rPr>
          <w:rFonts w:eastAsia="Calibri"/>
          <w:lang w:eastAsia="en-US"/>
        </w:rPr>
        <w:t>kā un cik lielā mērā iecerētā būvniecība aizskar personas tiesības vai likumiskās intereses;</w:t>
      </w:r>
    </w:p>
    <w:p w14:paraId="7B46E8C6" w14:textId="77777777" w:rsidR="007D6715" w:rsidRDefault="007D6715" w:rsidP="007D6715">
      <w:pPr>
        <w:pStyle w:val="tv213"/>
        <w:numPr>
          <w:ilvl w:val="0"/>
          <w:numId w:val="26"/>
        </w:numPr>
        <w:shd w:val="clear" w:color="auto" w:fill="FFFFFF"/>
        <w:spacing w:before="0" w:beforeAutospacing="0" w:after="0" w:afterAutospacing="0" w:line="276" w:lineRule="auto"/>
        <w:jc w:val="both"/>
        <w:rPr>
          <w:rFonts w:eastAsia="Calibri"/>
          <w:lang w:eastAsia="en-US"/>
        </w:rPr>
      </w:pPr>
      <w:r w:rsidRPr="00EE064B">
        <w:rPr>
          <w:rFonts w:eastAsia="Calibri"/>
          <w:lang w:eastAsia="en-US"/>
        </w:rPr>
        <w:t>priekšlikumi, ierosinājumi vai nosacījumi, lai, īstenojot būvniecības ieceri, netiktu aizskartas personas tiesības vai likumiskās intereses;</w:t>
      </w:r>
    </w:p>
    <w:p w14:paraId="6A5CE8F7" w14:textId="77777777" w:rsidR="007D6715" w:rsidRPr="00EE064B" w:rsidRDefault="007D6715" w:rsidP="007D6715">
      <w:pPr>
        <w:pStyle w:val="tv213"/>
        <w:numPr>
          <w:ilvl w:val="0"/>
          <w:numId w:val="26"/>
        </w:numPr>
        <w:shd w:val="clear" w:color="auto" w:fill="FFFFFF"/>
        <w:spacing w:before="0" w:beforeAutospacing="0" w:after="0" w:afterAutospacing="0" w:line="276" w:lineRule="auto"/>
        <w:jc w:val="both"/>
        <w:rPr>
          <w:rFonts w:eastAsia="Calibri"/>
          <w:lang w:eastAsia="en-US"/>
        </w:rPr>
      </w:pPr>
      <w:r w:rsidRPr="00EE064B">
        <w:rPr>
          <w:rFonts w:eastAsia="Calibri"/>
          <w:lang w:eastAsia="en-US"/>
        </w:rPr>
        <w:t>cita ar būvniecības ieceri saistīta informācija;</w:t>
      </w:r>
    </w:p>
    <w:p w14:paraId="09624172" w14:textId="77777777" w:rsidR="007D6715" w:rsidRDefault="007D6715" w:rsidP="007D6715">
      <w:pPr>
        <w:pStyle w:val="tv213"/>
        <w:shd w:val="clear" w:color="auto" w:fill="FFFFFF"/>
        <w:spacing w:before="0" w:beforeAutospacing="0" w:after="0" w:afterAutospacing="0" w:line="276" w:lineRule="auto"/>
        <w:ind w:left="600" w:firstLine="300"/>
        <w:jc w:val="both"/>
        <w:rPr>
          <w:rFonts w:eastAsia="Calibri"/>
          <w:lang w:eastAsia="en-US"/>
        </w:rPr>
      </w:pPr>
      <w:r>
        <w:rPr>
          <w:rFonts w:eastAsia="Calibri"/>
          <w:lang w:eastAsia="en-US"/>
        </w:rPr>
        <w:t>3)</w:t>
      </w:r>
      <w:r w:rsidRPr="00AB4D7B">
        <w:rPr>
          <w:rFonts w:eastAsia="Calibri"/>
          <w:lang w:eastAsia="en-US"/>
        </w:rPr>
        <w:t xml:space="preserve"> </w:t>
      </w:r>
      <w:proofErr w:type="spellStart"/>
      <w:r w:rsidRPr="00AB4D7B">
        <w:rPr>
          <w:rFonts w:eastAsia="Calibri"/>
          <w:lang w:eastAsia="en-US"/>
        </w:rPr>
        <w:t>būvtāfeles</w:t>
      </w:r>
      <w:proofErr w:type="spellEnd"/>
      <w:r w:rsidRPr="00AB4D7B">
        <w:rPr>
          <w:rFonts w:eastAsia="Calibri"/>
          <w:lang w:eastAsia="en-US"/>
        </w:rPr>
        <w:t xml:space="preserve"> maketu</w:t>
      </w:r>
      <w:r>
        <w:rPr>
          <w:rFonts w:eastAsia="Calibri"/>
          <w:lang w:eastAsia="en-US"/>
        </w:rPr>
        <w:t>, kurā norādīts:</w:t>
      </w:r>
    </w:p>
    <w:p w14:paraId="1975739B" w14:textId="77777777" w:rsidR="007D6715" w:rsidRDefault="007D6715" w:rsidP="007D6715">
      <w:pPr>
        <w:pStyle w:val="tv213"/>
        <w:numPr>
          <w:ilvl w:val="0"/>
          <w:numId w:val="27"/>
        </w:numPr>
        <w:shd w:val="clear" w:color="auto" w:fill="FFFFFF"/>
        <w:spacing w:before="0" w:beforeAutospacing="0" w:after="0" w:afterAutospacing="0" w:line="276" w:lineRule="auto"/>
        <w:jc w:val="both"/>
        <w:rPr>
          <w:rFonts w:eastAsia="Calibri"/>
          <w:lang w:eastAsia="en-US"/>
        </w:rPr>
      </w:pPr>
      <w:r>
        <w:rPr>
          <w:rFonts w:eastAsia="Calibri"/>
          <w:lang w:eastAsia="en-US"/>
        </w:rPr>
        <w:t>būvniecības ieceres veids un nosaukums, adrese, zemes gabala kadastra numurs;</w:t>
      </w:r>
    </w:p>
    <w:p w14:paraId="49E0B5D5" w14:textId="77777777" w:rsidR="007D6715" w:rsidRDefault="007D6715" w:rsidP="007D6715">
      <w:pPr>
        <w:pStyle w:val="tv213"/>
        <w:numPr>
          <w:ilvl w:val="0"/>
          <w:numId w:val="27"/>
        </w:numPr>
        <w:shd w:val="clear" w:color="auto" w:fill="FFFFFF"/>
        <w:spacing w:before="0" w:beforeAutospacing="0" w:after="0" w:afterAutospacing="0" w:line="276" w:lineRule="auto"/>
        <w:jc w:val="both"/>
        <w:rPr>
          <w:rFonts w:eastAsia="Calibri"/>
          <w:lang w:eastAsia="en-US"/>
        </w:rPr>
      </w:pPr>
      <w:r>
        <w:rPr>
          <w:rFonts w:eastAsia="Calibri"/>
          <w:lang w:eastAsia="en-US"/>
        </w:rPr>
        <w:t>informācija par publiskas apspriešanas norisi (publiskas apspriešanas laiks, vieta, kur iepazīties ar materiāliem, un publiskas apspriešanas prezentācijas pasākuma norises vieta un laiks);</w:t>
      </w:r>
    </w:p>
    <w:p w14:paraId="4CAC92E1" w14:textId="77777777" w:rsidR="007D6715" w:rsidRDefault="007D6715" w:rsidP="007D6715">
      <w:pPr>
        <w:pStyle w:val="tv213"/>
        <w:numPr>
          <w:ilvl w:val="0"/>
          <w:numId w:val="27"/>
        </w:numPr>
        <w:shd w:val="clear" w:color="auto" w:fill="FFFFFF"/>
        <w:spacing w:before="0" w:beforeAutospacing="0" w:after="0" w:afterAutospacing="0" w:line="276" w:lineRule="auto"/>
        <w:jc w:val="both"/>
        <w:rPr>
          <w:rFonts w:eastAsia="Calibri"/>
          <w:lang w:eastAsia="en-US"/>
        </w:rPr>
      </w:pPr>
      <w:r>
        <w:rPr>
          <w:rFonts w:eastAsia="Calibri"/>
          <w:lang w:eastAsia="en-US"/>
        </w:rPr>
        <w:t>ziņas par būvniecības ierosinātāju un būvprojekta izstrādātāju (fiziskās personas vārds, uzvārds vai juridiskās personas nosaukums, adrese, reģistrācijas numurs, atbildīgo personu kontakttālruņi, būvniecības ierosinātāja un būvprojekta izstrādātāja paraksti un datums, projektētāja sertifikāta Nr.);</w:t>
      </w:r>
    </w:p>
    <w:p w14:paraId="138BAE2A" w14:textId="77777777" w:rsidR="007D6715" w:rsidRDefault="007D6715" w:rsidP="007D6715">
      <w:pPr>
        <w:pStyle w:val="tv213"/>
        <w:numPr>
          <w:ilvl w:val="0"/>
          <w:numId w:val="27"/>
        </w:numPr>
        <w:shd w:val="clear" w:color="auto" w:fill="FFFFFF"/>
        <w:spacing w:before="0" w:beforeAutospacing="0" w:after="0" w:afterAutospacing="0" w:line="276" w:lineRule="auto"/>
        <w:jc w:val="both"/>
        <w:rPr>
          <w:rFonts w:eastAsia="Calibri"/>
          <w:lang w:eastAsia="en-US"/>
        </w:rPr>
      </w:pPr>
      <w:r>
        <w:rPr>
          <w:rFonts w:eastAsia="Calibri"/>
          <w:lang w:eastAsia="en-US"/>
        </w:rPr>
        <w:t>situācijas plāns (atrašanās vieta kartē);</w:t>
      </w:r>
    </w:p>
    <w:p w14:paraId="70A52E5D" w14:textId="77777777" w:rsidR="007D6715" w:rsidRDefault="007D6715" w:rsidP="007D6715">
      <w:pPr>
        <w:pStyle w:val="tv213"/>
        <w:numPr>
          <w:ilvl w:val="0"/>
          <w:numId w:val="27"/>
        </w:numPr>
        <w:shd w:val="clear" w:color="auto" w:fill="FFFFFF"/>
        <w:spacing w:before="0" w:beforeAutospacing="0" w:after="0" w:afterAutospacing="0" w:line="276" w:lineRule="auto"/>
        <w:jc w:val="both"/>
        <w:rPr>
          <w:rFonts w:eastAsia="Calibri"/>
          <w:lang w:eastAsia="en-US"/>
        </w:rPr>
      </w:pPr>
      <w:r>
        <w:rPr>
          <w:rFonts w:eastAsia="Calibri"/>
          <w:lang w:eastAsia="en-US"/>
        </w:rPr>
        <w:t xml:space="preserve">esošās vietas </w:t>
      </w:r>
      <w:proofErr w:type="spellStart"/>
      <w:r>
        <w:rPr>
          <w:rFonts w:eastAsia="Calibri"/>
          <w:lang w:eastAsia="en-US"/>
        </w:rPr>
        <w:t>fotofiksācija</w:t>
      </w:r>
      <w:proofErr w:type="spellEnd"/>
      <w:r>
        <w:rPr>
          <w:rFonts w:eastAsia="Calibri"/>
          <w:lang w:eastAsia="en-US"/>
        </w:rPr>
        <w:t xml:space="preserve"> (3 līdz 5 attēli) no raksturīgajiem skata punktiem. Uzņēmumi veikti dienas vidū, saulainā laikā, izmērā ne mazāk kā 15x18 cm;</w:t>
      </w:r>
    </w:p>
    <w:p w14:paraId="0BF08CF7" w14:textId="77777777" w:rsidR="007D6715" w:rsidRDefault="007D6715" w:rsidP="007D6715">
      <w:pPr>
        <w:pStyle w:val="tv213"/>
        <w:numPr>
          <w:ilvl w:val="0"/>
          <w:numId w:val="27"/>
        </w:numPr>
        <w:shd w:val="clear" w:color="auto" w:fill="FFFFFF"/>
        <w:spacing w:before="0" w:beforeAutospacing="0" w:after="0" w:afterAutospacing="0" w:line="276" w:lineRule="auto"/>
        <w:jc w:val="both"/>
        <w:rPr>
          <w:rFonts w:eastAsia="Calibri"/>
          <w:lang w:eastAsia="en-US"/>
        </w:rPr>
      </w:pPr>
      <w:r>
        <w:rPr>
          <w:rFonts w:eastAsia="Calibri"/>
          <w:lang w:eastAsia="en-US"/>
        </w:rPr>
        <w:t xml:space="preserve">būvniecības ieceres </w:t>
      </w:r>
      <w:proofErr w:type="spellStart"/>
      <w:r>
        <w:rPr>
          <w:rFonts w:eastAsia="Calibri"/>
          <w:lang w:eastAsia="en-US"/>
        </w:rPr>
        <w:t>vizualizācija</w:t>
      </w:r>
      <w:proofErr w:type="spellEnd"/>
      <w:r>
        <w:rPr>
          <w:rFonts w:eastAsia="Calibri"/>
          <w:lang w:eastAsia="en-US"/>
        </w:rPr>
        <w:t xml:space="preserve"> pilsētvides kontekstā (esošā situācija, projektētā situācija) – fotomontāžas (3 līdz 5 attēli). </w:t>
      </w:r>
      <w:proofErr w:type="spellStart"/>
      <w:r>
        <w:rPr>
          <w:rFonts w:eastAsia="Calibri"/>
          <w:lang w:eastAsia="en-US"/>
        </w:rPr>
        <w:t>Fotofiksāciju</w:t>
      </w:r>
      <w:proofErr w:type="spellEnd"/>
      <w:r>
        <w:rPr>
          <w:rFonts w:eastAsia="Calibri"/>
          <w:lang w:eastAsia="en-US"/>
        </w:rPr>
        <w:t xml:space="preserve"> un </w:t>
      </w:r>
      <w:proofErr w:type="spellStart"/>
      <w:r>
        <w:rPr>
          <w:rFonts w:eastAsia="Calibri"/>
          <w:lang w:eastAsia="en-US"/>
        </w:rPr>
        <w:t>vizualizāciju</w:t>
      </w:r>
      <w:proofErr w:type="spellEnd"/>
      <w:r>
        <w:rPr>
          <w:rFonts w:eastAsia="Calibri"/>
          <w:lang w:eastAsia="en-US"/>
        </w:rPr>
        <w:t xml:space="preserve"> attēliem jābūt numurētiem un anotētiem;</w:t>
      </w:r>
    </w:p>
    <w:p w14:paraId="265C97DB" w14:textId="77777777" w:rsidR="007D6715" w:rsidRDefault="007D6715" w:rsidP="007D6715">
      <w:pPr>
        <w:pStyle w:val="tv213"/>
        <w:numPr>
          <w:ilvl w:val="0"/>
          <w:numId w:val="27"/>
        </w:numPr>
        <w:shd w:val="clear" w:color="auto" w:fill="FFFFFF"/>
        <w:spacing w:before="0" w:beforeAutospacing="0" w:after="0" w:afterAutospacing="0" w:line="276" w:lineRule="auto"/>
        <w:jc w:val="both"/>
        <w:rPr>
          <w:rFonts w:eastAsia="Calibri"/>
          <w:lang w:eastAsia="en-US"/>
        </w:rPr>
      </w:pPr>
      <w:r>
        <w:rPr>
          <w:rFonts w:eastAsia="Calibri"/>
          <w:lang w:eastAsia="en-US"/>
        </w:rPr>
        <w:t xml:space="preserve">numurēta skatu punktu shēma esošās vietas </w:t>
      </w:r>
      <w:proofErr w:type="spellStart"/>
      <w:r>
        <w:rPr>
          <w:rFonts w:eastAsia="Calibri"/>
          <w:lang w:eastAsia="en-US"/>
        </w:rPr>
        <w:t>fotofiksācijām</w:t>
      </w:r>
      <w:proofErr w:type="spellEnd"/>
      <w:r>
        <w:rPr>
          <w:rFonts w:eastAsia="Calibri"/>
          <w:lang w:eastAsia="en-US"/>
        </w:rPr>
        <w:t xml:space="preserve"> un </w:t>
      </w:r>
      <w:proofErr w:type="spellStart"/>
      <w:r>
        <w:rPr>
          <w:rFonts w:eastAsia="Calibri"/>
          <w:lang w:eastAsia="en-US"/>
        </w:rPr>
        <w:t>vizualizācijām</w:t>
      </w:r>
      <w:proofErr w:type="spellEnd"/>
      <w:r>
        <w:rPr>
          <w:rFonts w:eastAsia="Calibri"/>
          <w:lang w:eastAsia="en-US"/>
        </w:rPr>
        <w:t xml:space="preserve">, kur </w:t>
      </w:r>
      <w:proofErr w:type="spellStart"/>
      <w:r>
        <w:rPr>
          <w:rFonts w:eastAsia="Calibri"/>
          <w:lang w:eastAsia="en-US"/>
        </w:rPr>
        <w:t>fotogrāfēšanas</w:t>
      </w:r>
      <w:proofErr w:type="spellEnd"/>
      <w:r>
        <w:rPr>
          <w:rFonts w:eastAsia="Calibri"/>
          <w:lang w:eastAsia="en-US"/>
        </w:rPr>
        <w:t xml:space="preserve"> punkti norādīti ar atvērtu leņķa apzīmējumu vai bultiņu </w:t>
      </w:r>
      <w:proofErr w:type="spellStart"/>
      <w:r>
        <w:rPr>
          <w:rFonts w:eastAsia="Calibri"/>
          <w:lang w:eastAsia="en-US"/>
        </w:rPr>
        <w:t>fotogrāfēšanas</w:t>
      </w:r>
      <w:proofErr w:type="spellEnd"/>
      <w:r>
        <w:rPr>
          <w:rFonts w:eastAsia="Calibri"/>
          <w:lang w:eastAsia="en-US"/>
        </w:rPr>
        <w:t xml:space="preserve"> sižeta virzienā. Pie katra skatu punkta jānorāda fotoattēla numurs;</w:t>
      </w:r>
    </w:p>
    <w:p w14:paraId="493A61E8" w14:textId="77777777" w:rsidR="007D6715" w:rsidRDefault="007D6715" w:rsidP="007D6715">
      <w:pPr>
        <w:pStyle w:val="tv213"/>
        <w:numPr>
          <w:ilvl w:val="0"/>
          <w:numId w:val="27"/>
        </w:numPr>
        <w:shd w:val="clear" w:color="auto" w:fill="FFFFFF"/>
        <w:spacing w:before="0" w:beforeAutospacing="0" w:after="0" w:afterAutospacing="0" w:line="276" w:lineRule="auto"/>
        <w:jc w:val="both"/>
        <w:rPr>
          <w:rFonts w:eastAsia="Calibri"/>
          <w:lang w:eastAsia="en-US"/>
        </w:rPr>
      </w:pPr>
      <w:r>
        <w:rPr>
          <w:rFonts w:eastAsia="Calibri"/>
          <w:lang w:eastAsia="en-US"/>
        </w:rPr>
        <w:t>skaidrojošais apraksts, kurā norādīta informācija par apbūves priekšlikuma būtību, kā arī atbilstību spēkā esošajam teritorijas plānojumam un apbūves noteikumiem;</w:t>
      </w:r>
    </w:p>
    <w:p w14:paraId="5FCAE7B5" w14:textId="77777777" w:rsidR="007D6715" w:rsidRDefault="007D6715" w:rsidP="007D6715">
      <w:pPr>
        <w:pStyle w:val="tv213"/>
        <w:numPr>
          <w:ilvl w:val="0"/>
          <w:numId w:val="27"/>
        </w:numPr>
        <w:shd w:val="clear" w:color="auto" w:fill="FFFFFF"/>
        <w:spacing w:before="0" w:beforeAutospacing="0" w:after="0" w:afterAutospacing="0" w:line="276" w:lineRule="auto"/>
        <w:jc w:val="both"/>
        <w:rPr>
          <w:rFonts w:eastAsia="Calibri"/>
          <w:lang w:eastAsia="en-US"/>
        </w:rPr>
      </w:pPr>
      <w:r>
        <w:rPr>
          <w:rFonts w:eastAsia="Calibri"/>
          <w:lang w:eastAsia="en-US"/>
        </w:rPr>
        <w:t>stāvu plāna shēmas;</w:t>
      </w:r>
    </w:p>
    <w:p w14:paraId="0627F036" w14:textId="77777777" w:rsidR="007D6715" w:rsidRDefault="007D6715" w:rsidP="007D6715">
      <w:pPr>
        <w:pStyle w:val="tv213"/>
        <w:numPr>
          <w:ilvl w:val="0"/>
          <w:numId w:val="27"/>
        </w:numPr>
        <w:shd w:val="clear" w:color="auto" w:fill="FFFFFF"/>
        <w:spacing w:before="0" w:beforeAutospacing="0" w:after="0" w:afterAutospacing="0" w:line="276" w:lineRule="auto"/>
        <w:jc w:val="both"/>
        <w:rPr>
          <w:rFonts w:eastAsia="Calibri"/>
          <w:lang w:eastAsia="en-US"/>
        </w:rPr>
      </w:pPr>
      <w:r>
        <w:rPr>
          <w:rFonts w:eastAsia="Calibri"/>
          <w:lang w:eastAsia="en-US"/>
        </w:rPr>
        <w:t xml:space="preserve">apraksts par būvniecības ieceres iespējamo ietekmi (smaku, troksni, vibrāciju vai cita veida piesārņojumu) uz attiecīgās </w:t>
      </w:r>
      <w:proofErr w:type="spellStart"/>
      <w:r>
        <w:rPr>
          <w:rFonts w:eastAsia="Calibri"/>
          <w:lang w:eastAsia="en-US"/>
        </w:rPr>
        <w:t>adminsitratīvās</w:t>
      </w:r>
      <w:proofErr w:type="spellEnd"/>
      <w:r>
        <w:rPr>
          <w:rFonts w:eastAsia="Calibri"/>
          <w:lang w:eastAsia="en-US"/>
        </w:rPr>
        <w:t xml:space="preserve"> teritorijas vai reģiona vidi, infrastruktūru un iedzīvotāju veselību un sadzīves apstākļiem, aprakstam pievienojot </w:t>
      </w:r>
      <w:r>
        <w:rPr>
          <w:rFonts w:eastAsia="Calibri"/>
          <w:lang w:eastAsia="en-US"/>
        </w:rPr>
        <w:lastRenderedPageBreak/>
        <w:t>kompetentu institūciju un sertificētu speciālistu atzinumus, ja tādi ir sniegti (var pievienot kā atsevišķu sējumu);</w:t>
      </w:r>
    </w:p>
    <w:p w14:paraId="4536F8D8" w14:textId="77777777" w:rsidR="007D6715" w:rsidRDefault="007D6715" w:rsidP="007D6715">
      <w:pPr>
        <w:pStyle w:val="tv213"/>
        <w:numPr>
          <w:ilvl w:val="0"/>
          <w:numId w:val="27"/>
        </w:numPr>
        <w:shd w:val="clear" w:color="auto" w:fill="FFFFFF"/>
        <w:spacing w:before="0" w:beforeAutospacing="0" w:after="0" w:afterAutospacing="0" w:line="276" w:lineRule="auto"/>
        <w:jc w:val="both"/>
        <w:rPr>
          <w:rFonts w:eastAsia="Calibri"/>
          <w:lang w:eastAsia="en-US"/>
        </w:rPr>
      </w:pPr>
      <w:r>
        <w:rPr>
          <w:rFonts w:eastAsia="Calibri"/>
          <w:lang w:eastAsia="en-US"/>
        </w:rPr>
        <w:t>cita informācija, kas uzskatāma par būtisku būvniecības ieceres atspoguļošanai.</w:t>
      </w:r>
    </w:p>
    <w:p w14:paraId="68F55D45" w14:textId="77777777" w:rsidR="007D6715" w:rsidRDefault="007D6715" w:rsidP="007D6715">
      <w:pPr>
        <w:pStyle w:val="tv213"/>
        <w:shd w:val="clear" w:color="auto" w:fill="FFFFFF"/>
        <w:spacing w:before="0" w:beforeAutospacing="0" w:after="0" w:afterAutospacing="0" w:line="276" w:lineRule="auto"/>
        <w:ind w:left="360"/>
        <w:jc w:val="both"/>
        <w:rPr>
          <w:rFonts w:eastAsia="Calibri"/>
          <w:lang w:eastAsia="en-US"/>
        </w:rPr>
      </w:pPr>
      <w:r>
        <w:rPr>
          <w:rFonts w:eastAsia="Calibri"/>
          <w:lang w:eastAsia="en-US"/>
        </w:rPr>
        <w:t>Būvniecības ierosinātājs papildus minētajai informācijai Būvvaldē iesniedz:</w:t>
      </w:r>
    </w:p>
    <w:p w14:paraId="28080200" w14:textId="77777777" w:rsidR="007D6715" w:rsidRDefault="007D6715" w:rsidP="007D6715">
      <w:pPr>
        <w:pStyle w:val="tv213"/>
        <w:numPr>
          <w:ilvl w:val="0"/>
          <w:numId w:val="28"/>
        </w:numPr>
        <w:shd w:val="clear" w:color="auto" w:fill="FFFFFF"/>
        <w:spacing w:before="0" w:beforeAutospacing="0" w:after="0" w:afterAutospacing="0" w:line="276" w:lineRule="auto"/>
        <w:jc w:val="both"/>
        <w:rPr>
          <w:rFonts w:eastAsia="Calibri"/>
          <w:lang w:eastAsia="en-US"/>
        </w:rPr>
      </w:pPr>
      <w:r>
        <w:rPr>
          <w:rFonts w:eastAsia="Calibri"/>
          <w:lang w:eastAsia="en-US"/>
        </w:rPr>
        <w:t>ievietošanai pašvaldības mājaslapā internetā – elektroniski sagatavotu grafisko materiālu, kurā vizuāli parāda pārbūvējamo telpu plānus un gājēju un transporta kustības shēmu;</w:t>
      </w:r>
    </w:p>
    <w:p w14:paraId="56417CFC" w14:textId="77777777" w:rsidR="007D6715" w:rsidRDefault="007D6715" w:rsidP="007D6715">
      <w:pPr>
        <w:pStyle w:val="tv213"/>
        <w:numPr>
          <w:ilvl w:val="0"/>
          <w:numId w:val="28"/>
        </w:numPr>
        <w:shd w:val="clear" w:color="auto" w:fill="FFFFFF"/>
        <w:spacing w:before="0" w:beforeAutospacing="0" w:after="0" w:afterAutospacing="0" w:line="276" w:lineRule="auto"/>
        <w:jc w:val="both"/>
        <w:rPr>
          <w:rFonts w:eastAsia="Calibri"/>
          <w:lang w:eastAsia="en-US"/>
        </w:rPr>
      </w:pPr>
      <w:r>
        <w:rPr>
          <w:rFonts w:eastAsia="Calibri"/>
          <w:lang w:eastAsia="en-US"/>
        </w:rPr>
        <w:t>izvietošanai pašvaldības telpās – planšeti, kurā norāda Paziņojumā ietverto informāciju.</w:t>
      </w:r>
    </w:p>
    <w:p w14:paraId="2964B839" w14:textId="77777777" w:rsidR="007D6715" w:rsidRDefault="007D6715" w:rsidP="007D6715">
      <w:pPr>
        <w:pStyle w:val="tv213"/>
        <w:shd w:val="clear" w:color="auto" w:fill="FFFFFF"/>
        <w:spacing w:before="0" w:beforeAutospacing="0" w:after="0" w:afterAutospacing="0" w:line="276" w:lineRule="auto"/>
        <w:ind w:firstLine="851"/>
        <w:jc w:val="both"/>
        <w:rPr>
          <w:rFonts w:eastAsia="Calibri"/>
          <w:lang w:eastAsia="en-US"/>
        </w:rPr>
      </w:pPr>
      <w:r>
        <w:rPr>
          <w:rFonts w:eastAsia="Calibri"/>
          <w:lang w:eastAsia="en-US"/>
        </w:rPr>
        <w:t xml:space="preserve">Būvniecības ierosinātajam ir pienākums uz publiskās apspriešanas laiku izvietot apbūvējamā zemesgabalā publiski redzamā un pieejamā vietā </w:t>
      </w:r>
      <w:proofErr w:type="spellStart"/>
      <w:r>
        <w:rPr>
          <w:rFonts w:eastAsia="Calibri"/>
          <w:lang w:eastAsia="en-US"/>
        </w:rPr>
        <w:t>būvtāfeli</w:t>
      </w:r>
      <w:proofErr w:type="spellEnd"/>
      <w:r>
        <w:rPr>
          <w:rFonts w:eastAsia="Calibri"/>
          <w:lang w:eastAsia="en-US"/>
        </w:rPr>
        <w:t xml:space="preserve"> (no ūdensnecaurlaidīga un apkārtējās vides ietekmi noturīga materiāla, ne mazāku kā 1.2 m x 1.2 m), kurā  ietverta Paziņojumā norādītā informācija.</w:t>
      </w:r>
    </w:p>
    <w:p w14:paraId="17FC3308" w14:textId="77777777" w:rsidR="007D6715" w:rsidRDefault="007D6715" w:rsidP="007D6715">
      <w:pPr>
        <w:pStyle w:val="tv213"/>
        <w:shd w:val="clear" w:color="auto" w:fill="FFFFFF"/>
        <w:spacing w:before="0" w:beforeAutospacing="0" w:after="0" w:afterAutospacing="0" w:line="276" w:lineRule="auto"/>
        <w:ind w:firstLine="851"/>
        <w:jc w:val="both"/>
        <w:rPr>
          <w:rFonts w:eastAsia="Calibri"/>
          <w:lang w:eastAsia="en-US"/>
        </w:rPr>
      </w:pPr>
      <w:r>
        <w:rPr>
          <w:rFonts w:eastAsia="Calibri"/>
          <w:lang w:eastAsia="en-US"/>
        </w:rPr>
        <w:t>Sagatavotos materiālus Būvniecības ierosinātājs iesniedz Būvvaldes vadītājam Rojas apvienotā būvvaldē, Zvejnieku ielā 3, Rojā, Rojas novadā. Pēc materiālu saņemšanas septiņu darbadienu laikā Būvvalde izvērtē iesniegto dokumentu atbilstību Noteikumu Nr. 671 prasībām un pieņem lēmumu par publiskās apspriešanas uzsākšanu.</w:t>
      </w:r>
    </w:p>
    <w:p w14:paraId="413E88F5" w14:textId="77777777" w:rsidR="007D6715" w:rsidRDefault="007D6715" w:rsidP="007D6715">
      <w:pPr>
        <w:pStyle w:val="tv213"/>
        <w:shd w:val="clear" w:color="auto" w:fill="FFFFFF"/>
        <w:spacing w:before="0" w:beforeAutospacing="0" w:after="0" w:afterAutospacing="0" w:line="276" w:lineRule="auto"/>
        <w:ind w:firstLine="851"/>
        <w:jc w:val="both"/>
        <w:rPr>
          <w:rFonts w:eastAsia="Calibri"/>
          <w:lang w:eastAsia="en-US"/>
        </w:rPr>
      </w:pPr>
      <w:r>
        <w:rPr>
          <w:rFonts w:eastAsia="Calibri"/>
          <w:lang w:eastAsia="en-US"/>
        </w:rPr>
        <w:t>Saskaņā ar Noteikumu Nr. 671 9. punktu Būvniecības iecere publiskai apspriešanai tiek nodota uz laiku ne īsāku kā četras kalendārās nedēļas no dienas, kad Būvvaldes mājaslapā publicēts lēmums par publiskās apspriešanas uzsākšanu.</w:t>
      </w:r>
    </w:p>
    <w:p w14:paraId="1718EAAF" w14:textId="77777777" w:rsidR="007D6715" w:rsidRDefault="007D6715" w:rsidP="007D6715">
      <w:pPr>
        <w:pStyle w:val="tv213"/>
        <w:shd w:val="clear" w:color="auto" w:fill="FFFFFF"/>
        <w:spacing w:before="0" w:beforeAutospacing="0" w:after="0" w:afterAutospacing="0" w:line="276" w:lineRule="auto"/>
        <w:ind w:firstLine="851"/>
        <w:jc w:val="both"/>
        <w:rPr>
          <w:rFonts w:eastAsia="Calibri"/>
          <w:lang w:eastAsia="en-US"/>
        </w:rPr>
      </w:pPr>
      <w:r>
        <w:rPr>
          <w:rFonts w:eastAsia="Calibri"/>
          <w:lang w:eastAsia="en-US"/>
        </w:rPr>
        <w:t>Pamatojoties uz Noteikumu Nr. 671 6. punktu Būvniecības ieceres publisko apspriešanu uzsāk divu mēnešu laikā pēc lēmuma par publiskās apspriešanas nepieciešamību pieņemšanas. Ja minētā termiņā publiskā apspriešana netiek uzsākta, Būvvalde pieņem lēmumu par atteikumu izdot būvatļauju.</w:t>
      </w:r>
    </w:p>
    <w:p w14:paraId="31F00096" w14:textId="77777777" w:rsidR="007D6715" w:rsidRDefault="007D6715" w:rsidP="007D6715">
      <w:pPr>
        <w:pStyle w:val="tv213"/>
        <w:shd w:val="clear" w:color="auto" w:fill="FFFFFF"/>
        <w:spacing w:before="0" w:beforeAutospacing="0" w:after="0" w:afterAutospacing="0" w:line="276" w:lineRule="auto"/>
        <w:ind w:firstLine="851"/>
        <w:jc w:val="both"/>
        <w:rPr>
          <w:rFonts w:eastAsia="Calibri"/>
          <w:lang w:eastAsia="en-US"/>
        </w:rPr>
      </w:pPr>
      <w:r>
        <w:rPr>
          <w:rFonts w:eastAsia="Calibri"/>
          <w:lang w:eastAsia="en-US"/>
        </w:rPr>
        <w:t xml:space="preserve">Būvniecības ierosinātājam visi publiskās apspriešanas materiāli, to saturs un izvietošanas laiks jāsaskaņo ar publiskās apspriešanas atbildīgo </w:t>
      </w:r>
      <w:proofErr w:type="spellStart"/>
      <w:r>
        <w:rPr>
          <w:rFonts w:eastAsia="Calibri"/>
          <w:lang w:eastAsia="en-US"/>
        </w:rPr>
        <w:t>sekretātu</w:t>
      </w:r>
      <w:proofErr w:type="spellEnd"/>
      <w:r>
        <w:rPr>
          <w:rFonts w:eastAsia="Calibri"/>
          <w:lang w:eastAsia="en-US"/>
        </w:rPr>
        <w:t>, kurš organizēs nepieciešamās informācijas sniegšanu būvniecības ierosinātājam un iedzīvotājiem, apkopos un sagatavos pārskatu par būvniecības publiskās apspriešanas rezultātiem. Saskaņā ar Noteikumu Nr. 671 17. punktu Būvvalde, pamatojoties uz minēto pārskatu, pieņems lēmumu par būvatļaujas izdošanu vai atteikumu izdot būvatļauju.</w:t>
      </w:r>
    </w:p>
    <w:p w14:paraId="5F533921" w14:textId="77777777" w:rsidR="007D6715" w:rsidRDefault="007D6715" w:rsidP="007D6715">
      <w:pPr>
        <w:pStyle w:val="tv213"/>
        <w:shd w:val="clear" w:color="auto" w:fill="FFFFFF"/>
        <w:spacing w:before="0" w:beforeAutospacing="0" w:after="0" w:afterAutospacing="0" w:line="276" w:lineRule="auto"/>
        <w:ind w:firstLine="851"/>
        <w:jc w:val="both"/>
        <w:rPr>
          <w:rFonts w:eastAsia="Calibri"/>
          <w:lang w:eastAsia="en-US"/>
        </w:rPr>
      </w:pPr>
      <w:r>
        <w:rPr>
          <w:rFonts w:eastAsia="Calibri"/>
          <w:lang w:eastAsia="en-US"/>
        </w:rPr>
        <w:t xml:space="preserve">Publiskās apspriešanas pārraudzībai norīko atbildīgo sekretāri Rojas apvienotās būvvaldes sekretāri Alisi </w:t>
      </w:r>
      <w:proofErr w:type="spellStart"/>
      <w:r>
        <w:rPr>
          <w:rFonts w:eastAsia="Calibri"/>
          <w:lang w:eastAsia="en-US"/>
        </w:rPr>
        <w:t>Lakšmani</w:t>
      </w:r>
      <w:proofErr w:type="spellEnd"/>
      <w:r>
        <w:rPr>
          <w:rFonts w:eastAsia="Calibri"/>
          <w:lang w:eastAsia="en-US"/>
        </w:rPr>
        <w:t xml:space="preserve">, elektroniskais pasts </w:t>
      </w:r>
      <w:hyperlink r:id="rId8" w:history="1">
        <w:r w:rsidRPr="004D13C2">
          <w:rPr>
            <w:rStyle w:val="Hipersaite"/>
            <w:rFonts w:eastAsia="Calibri"/>
            <w:lang w:eastAsia="en-US"/>
          </w:rPr>
          <w:t>alise.laksmane@roja.lv</w:t>
        </w:r>
      </w:hyperlink>
      <w:r>
        <w:rPr>
          <w:rFonts w:eastAsia="Calibri"/>
          <w:lang w:eastAsia="en-US"/>
        </w:rPr>
        <w:t>, tālr. 63220837.</w:t>
      </w:r>
    </w:p>
    <w:p w14:paraId="16C3A180" w14:textId="77777777" w:rsidR="007D6715" w:rsidRPr="00590A58" w:rsidRDefault="007D6715" w:rsidP="007D6715">
      <w:pPr>
        <w:ind w:firstLine="851"/>
        <w:jc w:val="both"/>
        <w:rPr>
          <w:rFonts w:ascii="Times New Roman" w:hAnsi="Times New Roman" w:cs="Times New Roman"/>
          <w:i/>
          <w:iCs/>
          <w:sz w:val="24"/>
          <w:szCs w:val="24"/>
        </w:rPr>
      </w:pPr>
      <w:r w:rsidRPr="00590A58">
        <w:rPr>
          <w:rFonts w:ascii="Times New Roman" w:hAnsi="Times New Roman" w:cs="Times New Roman"/>
          <w:i/>
          <w:iCs/>
          <w:sz w:val="24"/>
          <w:szCs w:val="24"/>
        </w:rPr>
        <w:t xml:space="preserve">Administratīvā akta saņēmējs, šo administratīvo aktu Administratīvā procesa likumā noteiktajā kārtībā var apstrīdēt viena mēneša laikā no tā saņemšanas Rojas novada pašvaldības Administratīvajā komisijā. Iesniegumu par administratīvā akta apstrīdēšanu var iesniegt pašvaldības administrācijas sekretārei Zvejnieku ielā 3, Rojā, Rojas novadā, LV-3264 vai elektroniski ar drošu elektronisko parakstu uz e-pastu </w:t>
      </w:r>
      <w:hyperlink r:id="rId9" w:history="1">
        <w:r w:rsidRPr="00590A58">
          <w:rPr>
            <w:rStyle w:val="Hipersaite"/>
            <w:rFonts w:ascii="Times New Roman" w:hAnsi="Times New Roman" w:cs="Times New Roman"/>
            <w:i/>
            <w:iCs/>
            <w:sz w:val="24"/>
            <w:szCs w:val="24"/>
          </w:rPr>
          <w:t>roja@roja.lv</w:t>
        </w:r>
      </w:hyperlink>
      <w:r w:rsidRPr="00590A58">
        <w:rPr>
          <w:rFonts w:ascii="Times New Roman" w:hAnsi="Times New Roman" w:cs="Times New Roman"/>
          <w:i/>
          <w:iCs/>
          <w:sz w:val="24"/>
          <w:szCs w:val="24"/>
        </w:rPr>
        <w:t>.</w:t>
      </w:r>
    </w:p>
    <w:p w14:paraId="664A81FB" w14:textId="77777777" w:rsidR="00C45A08" w:rsidRDefault="00C45A08" w:rsidP="009854E9">
      <w:pPr>
        <w:tabs>
          <w:tab w:val="left" w:pos="6521"/>
        </w:tabs>
        <w:jc w:val="center"/>
        <w:rPr>
          <w:rFonts w:ascii="Times New Roman" w:hAnsi="Times New Roman" w:cs="Times New Roman"/>
          <w:sz w:val="24"/>
          <w:szCs w:val="24"/>
        </w:rPr>
      </w:pPr>
    </w:p>
    <w:p w14:paraId="2F0FA937" w14:textId="747FCF8E" w:rsidR="005D1822" w:rsidRPr="005D1822" w:rsidRDefault="005D1822" w:rsidP="009854E9">
      <w:pPr>
        <w:tabs>
          <w:tab w:val="left" w:pos="6521"/>
        </w:tabs>
        <w:jc w:val="center"/>
        <w:rPr>
          <w:rFonts w:ascii="Times New Roman" w:hAnsi="Times New Roman" w:cs="Times New Roman"/>
          <w:sz w:val="24"/>
          <w:szCs w:val="24"/>
        </w:rPr>
      </w:pPr>
      <w:r w:rsidRPr="005D1822">
        <w:rPr>
          <w:rFonts w:ascii="Times New Roman" w:hAnsi="Times New Roman" w:cs="Times New Roman"/>
          <w:sz w:val="24"/>
          <w:szCs w:val="24"/>
        </w:rPr>
        <w:t xml:space="preserve">Būvvaldes vadītājs                          (paraksts) </w:t>
      </w:r>
      <w:r w:rsidRPr="005D1822">
        <w:rPr>
          <w:rFonts w:ascii="Times New Roman" w:hAnsi="Times New Roman" w:cs="Times New Roman"/>
          <w:sz w:val="24"/>
          <w:szCs w:val="24"/>
        </w:rPr>
        <w:tab/>
      </w:r>
      <w:r w:rsidR="00685113">
        <w:rPr>
          <w:rFonts w:ascii="Times New Roman" w:hAnsi="Times New Roman" w:cs="Times New Roman"/>
          <w:sz w:val="24"/>
          <w:szCs w:val="24"/>
        </w:rPr>
        <w:t xml:space="preserve"> </w:t>
      </w:r>
      <w:r w:rsidRPr="005D1822">
        <w:rPr>
          <w:rFonts w:ascii="Times New Roman" w:hAnsi="Times New Roman" w:cs="Times New Roman"/>
          <w:sz w:val="24"/>
          <w:szCs w:val="24"/>
        </w:rPr>
        <w:t>A. Jansons</w:t>
      </w:r>
    </w:p>
    <w:p w14:paraId="290C071B" w14:textId="6E273DDA" w:rsidR="005D1822" w:rsidRPr="005D1822" w:rsidRDefault="00685113" w:rsidP="00C45A08">
      <w:pPr>
        <w:tabs>
          <w:tab w:val="left" w:pos="6521"/>
        </w:tabs>
        <w:jc w:val="center"/>
        <w:rPr>
          <w:rFonts w:ascii="Times New Roman" w:hAnsi="Times New Roman" w:cs="Times New Roman"/>
          <w:sz w:val="24"/>
          <w:szCs w:val="24"/>
        </w:rPr>
      </w:pPr>
      <w:r>
        <w:rPr>
          <w:rFonts w:ascii="Times New Roman" w:hAnsi="Times New Roman" w:cs="Times New Roman"/>
          <w:sz w:val="24"/>
          <w:szCs w:val="24"/>
        </w:rPr>
        <w:t xml:space="preserve">  </w:t>
      </w:r>
      <w:r w:rsidR="005D1822" w:rsidRPr="005D1822">
        <w:rPr>
          <w:rFonts w:ascii="Times New Roman" w:hAnsi="Times New Roman" w:cs="Times New Roman"/>
          <w:sz w:val="24"/>
          <w:szCs w:val="24"/>
        </w:rPr>
        <w:t xml:space="preserve">Sekretāre                                         (paraksts) </w:t>
      </w:r>
      <w:r w:rsidR="005D1822" w:rsidRPr="005D1822">
        <w:rPr>
          <w:rFonts w:ascii="Times New Roman" w:hAnsi="Times New Roman" w:cs="Times New Roman"/>
          <w:sz w:val="24"/>
          <w:szCs w:val="24"/>
        </w:rPr>
        <w:tab/>
        <w:t>A. Lakšmane</w:t>
      </w:r>
      <w:r w:rsidR="005D1822" w:rsidRPr="005D1822">
        <w:rPr>
          <w:rFonts w:ascii="Times New Roman" w:hAnsi="Times New Roman" w:cs="Times New Roman"/>
          <w:sz w:val="24"/>
          <w:szCs w:val="24"/>
        </w:rPr>
        <w:tab/>
      </w:r>
    </w:p>
    <w:p w14:paraId="7DD25DB1" w14:textId="77777777" w:rsidR="00D82E07" w:rsidRDefault="00D82E07" w:rsidP="005D1822">
      <w:pPr>
        <w:tabs>
          <w:tab w:val="left" w:pos="6521"/>
        </w:tabs>
        <w:spacing w:line="240" w:lineRule="auto"/>
        <w:jc w:val="both"/>
        <w:rPr>
          <w:rFonts w:ascii="Times New Roman" w:hAnsi="Times New Roman" w:cs="Times New Roman"/>
          <w:sz w:val="24"/>
          <w:szCs w:val="24"/>
        </w:rPr>
      </w:pPr>
    </w:p>
    <w:p w14:paraId="4D79694E" w14:textId="141ED4B2" w:rsidR="005D1822" w:rsidRPr="005D1822" w:rsidRDefault="005D1822" w:rsidP="005D1822">
      <w:pPr>
        <w:tabs>
          <w:tab w:val="left" w:pos="6521"/>
        </w:tabs>
        <w:spacing w:line="240" w:lineRule="auto"/>
        <w:jc w:val="both"/>
        <w:rPr>
          <w:rFonts w:ascii="Times New Roman" w:hAnsi="Times New Roman" w:cs="Times New Roman"/>
          <w:sz w:val="24"/>
          <w:szCs w:val="24"/>
        </w:rPr>
      </w:pPr>
      <w:r w:rsidRPr="005D1822">
        <w:rPr>
          <w:rFonts w:ascii="Times New Roman" w:hAnsi="Times New Roman" w:cs="Times New Roman"/>
          <w:sz w:val="24"/>
          <w:szCs w:val="24"/>
        </w:rPr>
        <w:t>IZRAKSTS PAREIZS</w:t>
      </w:r>
      <w:r w:rsidRPr="005D1822">
        <w:rPr>
          <w:rFonts w:ascii="Times New Roman" w:hAnsi="Times New Roman" w:cs="Times New Roman"/>
          <w:sz w:val="24"/>
          <w:szCs w:val="24"/>
        </w:rPr>
        <w:tab/>
      </w:r>
    </w:p>
    <w:p w14:paraId="45C9AEA7" w14:textId="77777777" w:rsidR="005D1822" w:rsidRPr="005D1822" w:rsidRDefault="005D1822" w:rsidP="005D1822">
      <w:pPr>
        <w:tabs>
          <w:tab w:val="left" w:pos="6521"/>
        </w:tabs>
        <w:spacing w:line="240" w:lineRule="auto"/>
        <w:jc w:val="both"/>
        <w:rPr>
          <w:rFonts w:ascii="Times New Roman" w:hAnsi="Times New Roman" w:cs="Times New Roman"/>
          <w:sz w:val="24"/>
          <w:szCs w:val="24"/>
        </w:rPr>
      </w:pPr>
      <w:r w:rsidRPr="005D1822">
        <w:rPr>
          <w:rFonts w:ascii="Times New Roman" w:hAnsi="Times New Roman" w:cs="Times New Roman"/>
          <w:sz w:val="24"/>
          <w:szCs w:val="24"/>
        </w:rPr>
        <w:t>Būvvaldes vadītājs A. Jansons</w:t>
      </w:r>
    </w:p>
    <w:p w14:paraId="17296AF9" w14:textId="23AA79BF" w:rsidR="00010475" w:rsidRPr="007D6715" w:rsidRDefault="005D1822" w:rsidP="007D6715">
      <w:pPr>
        <w:tabs>
          <w:tab w:val="left" w:pos="2250"/>
        </w:tabs>
        <w:jc w:val="both"/>
        <w:rPr>
          <w:rFonts w:ascii="Times New Roman" w:hAnsi="Times New Roman" w:cs="Times New Roman"/>
          <w:sz w:val="24"/>
          <w:szCs w:val="24"/>
        </w:rPr>
      </w:pPr>
      <w:r w:rsidRPr="005D1822">
        <w:rPr>
          <w:rFonts w:ascii="Times New Roman" w:hAnsi="Times New Roman" w:cs="Times New Roman"/>
          <w:sz w:val="24"/>
          <w:szCs w:val="24"/>
        </w:rPr>
        <w:t xml:space="preserve">Rojā, </w:t>
      </w:r>
      <w:r w:rsidR="007D6715">
        <w:rPr>
          <w:rFonts w:ascii="Times New Roman" w:hAnsi="Times New Roman" w:cs="Times New Roman"/>
          <w:sz w:val="24"/>
          <w:szCs w:val="24"/>
        </w:rPr>
        <w:t>10.12</w:t>
      </w:r>
      <w:r w:rsidR="009854E9">
        <w:rPr>
          <w:rFonts w:ascii="Times New Roman" w:hAnsi="Times New Roman" w:cs="Times New Roman"/>
          <w:sz w:val="24"/>
          <w:szCs w:val="24"/>
        </w:rPr>
        <w:t>.2020</w:t>
      </w:r>
      <w:r w:rsidRPr="005D1822">
        <w:rPr>
          <w:rFonts w:ascii="Times New Roman" w:hAnsi="Times New Roman" w:cs="Times New Roman"/>
          <w:sz w:val="24"/>
          <w:szCs w:val="24"/>
        </w:rPr>
        <w:t xml:space="preserve">. </w:t>
      </w:r>
      <w:bookmarkStart w:id="0" w:name="_GoBack"/>
      <w:bookmarkEnd w:id="0"/>
    </w:p>
    <w:sectPr w:rsidR="00010475" w:rsidRPr="007D6715" w:rsidSect="007D6715">
      <w:headerReference w:type="default" r:id="rId10"/>
      <w:headerReference w:type="first" r:id="rId11"/>
      <w:pgSz w:w="11906" w:h="16838"/>
      <w:pgMar w:top="1134" w:right="113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6EFD8" w14:textId="77777777" w:rsidR="00D13372" w:rsidRDefault="00D13372" w:rsidP="005C4E8B">
      <w:pPr>
        <w:spacing w:after="0" w:line="240" w:lineRule="auto"/>
      </w:pPr>
      <w:r>
        <w:separator/>
      </w:r>
    </w:p>
  </w:endnote>
  <w:endnote w:type="continuationSeparator" w:id="0">
    <w:p w14:paraId="665ED0DE" w14:textId="77777777" w:rsidR="00D13372" w:rsidRDefault="00D13372" w:rsidP="005C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26082" w14:textId="77777777" w:rsidR="00D13372" w:rsidRDefault="00D13372" w:rsidP="005C4E8B">
      <w:pPr>
        <w:spacing w:after="0" w:line="240" w:lineRule="auto"/>
      </w:pPr>
      <w:r>
        <w:separator/>
      </w:r>
    </w:p>
  </w:footnote>
  <w:footnote w:type="continuationSeparator" w:id="0">
    <w:p w14:paraId="41DE342C" w14:textId="77777777" w:rsidR="00D13372" w:rsidRDefault="00D13372" w:rsidP="005C4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DE9F" w14:textId="77777777" w:rsidR="005C4E8B" w:rsidRPr="005C4E8B" w:rsidRDefault="005C4E8B" w:rsidP="005C4E8B">
    <w:pPr>
      <w:pStyle w:val="Galvene"/>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CF85" w14:textId="77777777" w:rsidR="005C4E8B" w:rsidRPr="005C4E8B" w:rsidRDefault="005C4E8B" w:rsidP="005C4E8B">
    <w:pPr>
      <w:pStyle w:val="Galvene"/>
      <w:jc w:val="right"/>
      <w:rPr>
        <w:rFonts w:ascii="Times New Roman" w:hAnsi="Times New Roman" w:cs="Times New Roman"/>
      </w:rPr>
    </w:pPr>
    <w:r w:rsidRPr="005C4E8B">
      <w:rPr>
        <w:rFonts w:ascii="Times New Roman" w:hAnsi="Times New Roman" w:cs="Times New Roman"/>
      </w:rPr>
      <w:t>IZRAKSTS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64D"/>
    <w:multiLevelType w:val="hybridMultilevel"/>
    <w:tmpl w:val="4F06FE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96EFF"/>
    <w:multiLevelType w:val="hybridMultilevel"/>
    <w:tmpl w:val="B6B24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EA3305"/>
    <w:multiLevelType w:val="hybridMultilevel"/>
    <w:tmpl w:val="65C00D4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832F09"/>
    <w:multiLevelType w:val="hybridMultilevel"/>
    <w:tmpl w:val="B6B24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95737A"/>
    <w:multiLevelType w:val="hybridMultilevel"/>
    <w:tmpl w:val="FB72FB60"/>
    <w:lvl w:ilvl="0" w:tplc="9C60BB04">
      <w:start w:val="1"/>
      <w:numFmt w:val="decimal"/>
      <w:lvlText w:val="%1."/>
      <w:lvlJc w:val="left"/>
      <w:pPr>
        <w:ind w:left="1080" w:hanging="360"/>
      </w:pPr>
      <w:rPr>
        <w:rFonts w:eastAsia="Calibri"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56E2241"/>
    <w:multiLevelType w:val="hybridMultilevel"/>
    <w:tmpl w:val="B6B24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2D4CFD"/>
    <w:multiLevelType w:val="hybridMultilevel"/>
    <w:tmpl w:val="C7C0ADD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F168DB"/>
    <w:multiLevelType w:val="hybridMultilevel"/>
    <w:tmpl w:val="B6B24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E11674"/>
    <w:multiLevelType w:val="hybridMultilevel"/>
    <w:tmpl w:val="B6B24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E01D9C"/>
    <w:multiLevelType w:val="hybridMultilevel"/>
    <w:tmpl w:val="CB60B5BA"/>
    <w:lvl w:ilvl="0" w:tplc="5F5EFB6A">
      <w:start w:val="1"/>
      <w:numFmt w:val="decimal"/>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7394D70"/>
    <w:multiLevelType w:val="hybridMultilevel"/>
    <w:tmpl w:val="54CA5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A26E3B"/>
    <w:multiLevelType w:val="multilevel"/>
    <w:tmpl w:val="462C92BA"/>
    <w:lvl w:ilvl="0">
      <w:start w:val="1"/>
      <w:numFmt w:val="decimal"/>
      <w:lvlText w:val="%1."/>
      <w:lvlJc w:val="left"/>
      <w:pPr>
        <w:ind w:left="1080" w:hanging="360"/>
      </w:pPr>
      <w:rPr>
        <w:rFonts w:hint="default"/>
      </w:rPr>
    </w:lvl>
    <w:lvl w:ilvl="1">
      <w:start w:val="1"/>
      <w:numFmt w:val="decimal"/>
      <w:isLgl/>
      <w:lvlText w:val="%1.%2."/>
      <w:lvlJc w:val="left"/>
      <w:pPr>
        <w:ind w:left="60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480" w:hanging="1800"/>
      </w:pPr>
      <w:rPr>
        <w:rFonts w:hint="default"/>
      </w:rPr>
    </w:lvl>
  </w:abstractNum>
  <w:abstractNum w:abstractNumId="12" w15:restartNumberingAfterBreak="0">
    <w:nsid w:val="3B9F73E9"/>
    <w:multiLevelType w:val="hybridMultilevel"/>
    <w:tmpl w:val="B6B24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A97F56"/>
    <w:multiLevelType w:val="hybridMultilevel"/>
    <w:tmpl w:val="7E62DC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B0CD7"/>
    <w:multiLevelType w:val="hybridMultilevel"/>
    <w:tmpl w:val="A50A22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E209F5"/>
    <w:multiLevelType w:val="hybridMultilevel"/>
    <w:tmpl w:val="43207E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291E95"/>
    <w:multiLevelType w:val="hybridMultilevel"/>
    <w:tmpl w:val="C3621C32"/>
    <w:lvl w:ilvl="0" w:tplc="1BC8129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465917F0"/>
    <w:multiLevelType w:val="hybridMultilevel"/>
    <w:tmpl w:val="B6B24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C75293"/>
    <w:multiLevelType w:val="hybridMultilevel"/>
    <w:tmpl w:val="404E5FCE"/>
    <w:lvl w:ilvl="0" w:tplc="ED42920C">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53C32CA"/>
    <w:multiLevelType w:val="hybridMultilevel"/>
    <w:tmpl w:val="EEEA21E6"/>
    <w:lvl w:ilvl="0" w:tplc="646C12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B9659D9"/>
    <w:multiLevelType w:val="hybridMultilevel"/>
    <w:tmpl w:val="B6B24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507499"/>
    <w:multiLevelType w:val="hybridMultilevel"/>
    <w:tmpl w:val="40F0B3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10C89"/>
    <w:multiLevelType w:val="hybridMultilevel"/>
    <w:tmpl w:val="B6B24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D54547"/>
    <w:multiLevelType w:val="hybridMultilevel"/>
    <w:tmpl w:val="E2DA7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0A1072"/>
    <w:multiLevelType w:val="hybridMultilevel"/>
    <w:tmpl w:val="B6B24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0F47B3"/>
    <w:multiLevelType w:val="hybridMultilevel"/>
    <w:tmpl w:val="CCACA03E"/>
    <w:lvl w:ilvl="0" w:tplc="5FEC366A">
      <w:start w:val="9"/>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6" w15:restartNumberingAfterBreak="0">
    <w:nsid w:val="7E4036EE"/>
    <w:multiLevelType w:val="hybridMultilevel"/>
    <w:tmpl w:val="4F06FE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FA0467"/>
    <w:multiLevelType w:val="hybridMultilevel"/>
    <w:tmpl w:val="049062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3"/>
  </w:num>
  <w:num w:numId="4">
    <w:abstractNumId w:val="8"/>
  </w:num>
  <w:num w:numId="5">
    <w:abstractNumId w:val="7"/>
  </w:num>
  <w:num w:numId="6">
    <w:abstractNumId w:val="17"/>
  </w:num>
  <w:num w:numId="7">
    <w:abstractNumId w:val="12"/>
  </w:num>
  <w:num w:numId="8">
    <w:abstractNumId w:val="1"/>
  </w:num>
  <w:num w:numId="9">
    <w:abstractNumId w:val="22"/>
  </w:num>
  <w:num w:numId="10">
    <w:abstractNumId w:val="20"/>
  </w:num>
  <w:num w:numId="11">
    <w:abstractNumId w:val="24"/>
  </w:num>
  <w:num w:numId="12">
    <w:abstractNumId w:val="26"/>
  </w:num>
  <w:num w:numId="13">
    <w:abstractNumId w:val="0"/>
  </w:num>
  <w:num w:numId="14">
    <w:abstractNumId w:val="9"/>
  </w:num>
  <w:num w:numId="15">
    <w:abstractNumId w:val="23"/>
  </w:num>
  <w:num w:numId="16">
    <w:abstractNumId w:val="13"/>
  </w:num>
  <w:num w:numId="17">
    <w:abstractNumId w:val="4"/>
  </w:num>
  <w:num w:numId="18">
    <w:abstractNumId w:val="11"/>
  </w:num>
  <w:num w:numId="19">
    <w:abstractNumId w:val="18"/>
  </w:num>
  <w:num w:numId="20">
    <w:abstractNumId w:val="19"/>
  </w:num>
  <w:num w:numId="21">
    <w:abstractNumId w:val="25"/>
  </w:num>
  <w:num w:numId="22">
    <w:abstractNumId w:val="10"/>
  </w:num>
  <w:num w:numId="23">
    <w:abstractNumId w:val="16"/>
  </w:num>
  <w:num w:numId="24">
    <w:abstractNumId w:val="6"/>
  </w:num>
  <w:num w:numId="25">
    <w:abstractNumId w:val="2"/>
  </w:num>
  <w:num w:numId="26">
    <w:abstractNumId w:val="27"/>
  </w:num>
  <w:num w:numId="27">
    <w:abstractNumId w:val="14"/>
  </w:num>
  <w:num w:numId="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47"/>
    <w:rsid w:val="00002824"/>
    <w:rsid w:val="00003E38"/>
    <w:rsid w:val="00004A19"/>
    <w:rsid w:val="00010475"/>
    <w:rsid w:val="000231B4"/>
    <w:rsid w:val="00032F52"/>
    <w:rsid w:val="0003696C"/>
    <w:rsid w:val="00046D01"/>
    <w:rsid w:val="000543CC"/>
    <w:rsid w:val="000552BB"/>
    <w:rsid w:val="00066325"/>
    <w:rsid w:val="000673B1"/>
    <w:rsid w:val="000767BC"/>
    <w:rsid w:val="00087826"/>
    <w:rsid w:val="00091E3C"/>
    <w:rsid w:val="000954DA"/>
    <w:rsid w:val="000A17D5"/>
    <w:rsid w:val="000A64F7"/>
    <w:rsid w:val="000B1447"/>
    <w:rsid w:val="000B3AD0"/>
    <w:rsid w:val="000C505D"/>
    <w:rsid w:val="000D4667"/>
    <w:rsid w:val="000D4A2B"/>
    <w:rsid w:val="000D5C90"/>
    <w:rsid w:val="000D7B19"/>
    <w:rsid w:val="000E5EDC"/>
    <w:rsid w:val="000E62C6"/>
    <w:rsid w:val="000F4496"/>
    <w:rsid w:val="000F7C27"/>
    <w:rsid w:val="001006E6"/>
    <w:rsid w:val="001050B4"/>
    <w:rsid w:val="00112389"/>
    <w:rsid w:val="00114514"/>
    <w:rsid w:val="00123E54"/>
    <w:rsid w:val="00144CEC"/>
    <w:rsid w:val="00147106"/>
    <w:rsid w:val="00151B66"/>
    <w:rsid w:val="0015300F"/>
    <w:rsid w:val="0015754F"/>
    <w:rsid w:val="00181DDC"/>
    <w:rsid w:val="00182DBC"/>
    <w:rsid w:val="00194AF7"/>
    <w:rsid w:val="001A0D66"/>
    <w:rsid w:val="001B206A"/>
    <w:rsid w:val="001B309C"/>
    <w:rsid w:val="001B3B0C"/>
    <w:rsid w:val="001C3B21"/>
    <w:rsid w:val="001D0F5D"/>
    <w:rsid w:val="001D5F4E"/>
    <w:rsid w:val="001E6E38"/>
    <w:rsid w:val="001F4932"/>
    <w:rsid w:val="001F5A7C"/>
    <w:rsid w:val="00212507"/>
    <w:rsid w:val="00216119"/>
    <w:rsid w:val="002252F7"/>
    <w:rsid w:val="00231ABC"/>
    <w:rsid w:val="00231F39"/>
    <w:rsid w:val="0025123B"/>
    <w:rsid w:val="00251C5F"/>
    <w:rsid w:val="002531B6"/>
    <w:rsid w:val="002537E5"/>
    <w:rsid w:val="00264C65"/>
    <w:rsid w:val="00276EE6"/>
    <w:rsid w:val="00290D22"/>
    <w:rsid w:val="002921A5"/>
    <w:rsid w:val="002940A7"/>
    <w:rsid w:val="002A148D"/>
    <w:rsid w:val="002A6BF4"/>
    <w:rsid w:val="002C1C7F"/>
    <w:rsid w:val="002C2164"/>
    <w:rsid w:val="002C2BEA"/>
    <w:rsid w:val="002E0E8C"/>
    <w:rsid w:val="002E27D4"/>
    <w:rsid w:val="002F0EAC"/>
    <w:rsid w:val="002F7863"/>
    <w:rsid w:val="00300617"/>
    <w:rsid w:val="00340959"/>
    <w:rsid w:val="00361137"/>
    <w:rsid w:val="00363A39"/>
    <w:rsid w:val="00384496"/>
    <w:rsid w:val="003C30DB"/>
    <w:rsid w:val="003C794D"/>
    <w:rsid w:val="003D1BFD"/>
    <w:rsid w:val="003D60C0"/>
    <w:rsid w:val="003E3331"/>
    <w:rsid w:val="0040005C"/>
    <w:rsid w:val="00403320"/>
    <w:rsid w:val="00407F42"/>
    <w:rsid w:val="00416E3D"/>
    <w:rsid w:val="00430B22"/>
    <w:rsid w:val="00453F45"/>
    <w:rsid w:val="00465449"/>
    <w:rsid w:val="00467871"/>
    <w:rsid w:val="0047410D"/>
    <w:rsid w:val="00477520"/>
    <w:rsid w:val="004A7164"/>
    <w:rsid w:val="004B0772"/>
    <w:rsid w:val="004C0307"/>
    <w:rsid w:val="004D2B47"/>
    <w:rsid w:val="004E0ACD"/>
    <w:rsid w:val="004E25E0"/>
    <w:rsid w:val="00503788"/>
    <w:rsid w:val="00520753"/>
    <w:rsid w:val="005212CF"/>
    <w:rsid w:val="005229F4"/>
    <w:rsid w:val="005252BB"/>
    <w:rsid w:val="005440DB"/>
    <w:rsid w:val="005442AB"/>
    <w:rsid w:val="00547B57"/>
    <w:rsid w:val="005528BF"/>
    <w:rsid w:val="00573920"/>
    <w:rsid w:val="00574D9B"/>
    <w:rsid w:val="00577680"/>
    <w:rsid w:val="00583450"/>
    <w:rsid w:val="005A6019"/>
    <w:rsid w:val="005B6D53"/>
    <w:rsid w:val="005C47CB"/>
    <w:rsid w:val="005C4E8B"/>
    <w:rsid w:val="005D158B"/>
    <w:rsid w:val="005D1822"/>
    <w:rsid w:val="005D18E6"/>
    <w:rsid w:val="005D26F0"/>
    <w:rsid w:val="005E75CB"/>
    <w:rsid w:val="005E7F7E"/>
    <w:rsid w:val="005F0E60"/>
    <w:rsid w:val="005F76C1"/>
    <w:rsid w:val="005F7C5F"/>
    <w:rsid w:val="00600C97"/>
    <w:rsid w:val="006108B6"/>
    <w:rsid w:val="00611787"/>
    <w:rsid w:val="00615841"/>
    <w:rsid w:val="00616FC6"/>
    <w:rsid w:val="006226B6"/>
    <w:rsid w:val="00635444"/>
    <w:rsid w:val="00642C75"/>
    <w:rsid w:val="0064367D"/>
    <w:rsid w:val="006524E4"/>
    <w:rsid w:val="0066110E"/>
    <w:rsid w:val="00675EB9"/>
    <w:rsid w:val="0068396B"/>
    <w:rsid w:val="00685113"/>
    <w:rsid w:val="00696623"/>
    <w:rsid w:val="00696C59"/>
    <w:rsid w:val="006A290A"/>
    <w:rsid w:val="006A57C4"/>
    <w:rsid w:val="006B1116"/>
    <w:rsid w:val="006B7980"/>
    <w:rsid w:val="006C375A"/>
    <w:rsid w:val="006C3A41"/>
    <w:rsid w:val="006C5354"/>
    <w:rsid w:val="006D0910"/>
    <w:rsid w:val="006E71ED"/>
    <w:rsid w:val="006E7402"/>
    <w:rsid w:val="006F1A82"/>
    <w:rsid w:val="0073294C"/>
    <w:rsid w:val="00743327"/>
    <w:rsid w:val="00753EF8"/>
    <w:rsid w:val="00760EAE"/>
    <w:rsid w:val="00766CEC"/>
    <w:rsid w:val="007700C0"/>
    <w:rsid w:val="00773854"/>
    <w:rsid w:val="0079274A"/>
    <w:rsid w:val="007941D9"/>
    <w:rsid w:val="00794C4F"/>
    <w:rsid w:val="007A1761"/>
    <w:rsid w:val="007C125E"/>
    <w:rsid w:val="007D02B6"/>
    <w:rsid w:val="007D6715"/>
    <w:rsid w:val="007E4C69"/>
    <w:rsid w:val="007E538A"/>
    <w:rsid w:val="007F3EA2"/>
    <w:rsid w:val="007F718C"/>
    <w:rsid w:val="00803AA6"/>
    <w:rsid w:val="0081374E"/>
    <w:rsid w:val="00815696"/>
    <w:rsid w:val="00825C51"/>
    <w:rsid w:val="0083339D"/>
    <w:rsid w:val="0085335F"/>
    <w:rsid w:val="008631F3"/>
    <w:rsid w:val="00863220"/>
    <w:rsid w:val="00872346"/>
    <w:rsid w:val="00872E04"/>
    <w:rsid w:val="0089497A"/>
    <w:rsid w:val="00894FDA"/>
    <w:rsid w:val="008A2BA0"/>
    <w:rsid w:val="008A4B19"/>
    <w:rsid w:val="008C4FED"/>
    <w:rsid w:val="008D2912"/>
    <w:rsid w:val="008D29E0"/>
    <w:rsid w:val="008F3C92"/>
    <w:rsid w:val="00901EF7"/>
    <w:rsid w:val="0091528F"/>
    <w:rsid w:val="00915825"/>
    <w:rsid w:val="00920450"/>
    <w:rsid w:val="00941293"/>
    <w:rsid w:val="00942C21"/>
    <w:rsid w:val="009501FD"/>
    <w:rsid w:val="00962ED3"/>
    <w:rsid w:val="00974BB5"/>
    <w:rsid w:val="009779F8"/>
    <w:rsid w:val="00983173"/>
    <w:rsid w:val="009854E9"/>
    <w:rsid w:val="00991CA9"/>
    <w:rsid w:val="009A5174"/>
    <w:rsid w:val="009B0C79"/>
    <w:rsid w:val="009B4089"/>
    <w:rsid w:val="009C4C76"/>
    <w:rsid w:val="009E01EB"/>
    <w:rsid w:val="009E420D"/>
    <w:rsid w:val="009E43D9"/>
    <w:rsid w:val="009F0AE3"/>
    <w:rsid w:val="009F0B12"/>
    <w:rsid w:val="009F41CD"/>
    <w:rsid w:val="00A013CE"/>
    <w:rsid w:val="00A03549"/>
    <w:rsid w:val="00A03869"/>
    <w:rsid w:val="00A11641"/>
    <w:rsid w:val="00A142C6"/>
    <w:rsid w:val="00A21A6B"/>
    <w:rsid w:val="00A239E6"/>
    <w:rsid w:val="00A262F5"/>
    <w:rsid w:val="00A34E20"/>
    <w:rsid w:val="00A50AE6"/>
    <w:rsid w:val="00A702BD"/>
    <w:rsid w:val="00A70E24"/>
    <w:rsid w:val="00A71576"/>
    <w:rsid w:val="00A7190C"/>
    <w:rsid w:val="00AA56A7"/>
    <w:rsid w:val="00AA73D8"/>
    <w:rsid w:val="00AB3E9C"/>
    <w:rsid w:val="00AB4215"/>
    <w:rsid w:val="00AC6248"/>
    <w:rsid w:val="00AD0032"/>
    <w:rsid w:val="00AD0422"/>
    <w:rsid w:val="00AD089C"/>
    <w:rsid w:val="00AD7CF5"/>
    <w:rsid w:val="00B01F69"/>
    <w:rsid w:val="00B02A4E"/>
    <w:rsid w:val="00B06B77"/>
    <w:rsid w:val="00B10FF2"/>
    <w:rsid w:val="00B315F6"/>
    <w:rsid w:val="00B32A01"/>
    <w:rsid w:val="00B32B6A"/>
    <w:rsid w:val="00B34355"/>
    <w:rsid w:val="00B42A24"/>
    <w:rsid w:val="00B42B5B"/>
    <w:rsid w:val="00B45F14"/>
    <w:rsid w:val="00B502FC"/>
    <w:rsid w:val="00B64954"/>
    <w:rsid w:val="00B65B9B"/>
    <w:rsid w:val="00B6718A"/>
    <w:rsid w:val="00B71C25"/>
    <w:rsid w:val="00B72F10"/>
    <w:rsid w:val="00B73C3D"/>
    <w:rsid w:val="00B82F24"/>
    <w:rsid w:val="00B83ECF"/>
    <w:rsid w:val="00BC3EB3"/>
    <w:rsid w:val="00BC491A"/>
    <w:rsid w:val="00BD3C6D"/>
    <w:rsid w:val="00BF0E55"/>
    <w:rsid w:val="00BF7BDB"/>
    <w:rsid w:val="00C117E7"/>
    <w:rsid w:val="00C21DE5"/>
    <w:rsid w:val="00C2449F"/>
    <w:rsid w:val="00C267A0"/>
    <w:rsid w:val="00C33C97"/>
    <w:rsid w:val="00C37901"/>
    <w:rsid w:val="00C45A08"/>
    <w:rsid w:val="00C50D4D"/>
    <w:rsid w:val="00C53AC9"/>
    <w:rsid w:val="00C62468"/>
    <w:rsid w:val="00C66A6C"/>
    <w:rsid w:val="00C72C9F"/>
    <w:rsid w:val="00C77201"/>
    <w:rsid w:val="00C835DF"/>
    <w:rsid w:val="00CA3E5B"/>
    <w:rsid w:val="00CB14F4"/>
    <w:rsid w:val="00CC424C"/>
    <w:rsid w:val="00CD53FA"/>
    <w:rsid w:val="00CE1DBD"/>
    <w:rsid w:val="00D07E91"/>
    <w:rsid w:val="00D13372"/>
    <w:rsid w:val="00D31AA6"/>
    <w:rsid w:val="00D32504"/>
    <w:rsid w:val="00D36259"/>
    <w:rsid w:val="00D36C41"/>
    <w:rsid w:val="00D51901"/>
    <w:rsid w:val="00D54AEA"/>
    <w:rsid w:val="00D663DF"/>
    <w:rsid w:val="00D82E07"/>
    <w:rsid w:val="00D87D05"/>
    <w:rsid w:val="00DA77BE"/>
    <w:rsid w:val="00DC319E"/>
    <w:rsid w:val="00DD0F7C"/>
    <w:rsid w:val="00E041E2"/>
    <w:rsid w:val="00E30217"/>
    <w:rsid w:val="00E36C15"/>
    <w:rsid w:val="00E51082"/>
    <w:rsid w:val="00E60109"/>
    <w:rsid w:val="00E62F97"/>
    <w:rsid w:val="00E6430C"/>
    <w:rsid w:val="00E82060"/>
    <w:rsid w:val="00E82233"/>
    <w:rsid w:val="00EA0127"/>
    <w:rsid w:val="00EA02F5"/>
    <w:rsid w:val="00EA61E1"/>
    <w:rsid w:val="00EB2126"/>
    <w:rsid w:val="00EB524D"/>
    <w:rsid w:val="00EB5C4F"/>
    <w:rsid w:val="00EC026C"/>
    <w:rsid w:val="00EC20A0"/>
    <w:rsid w:val="00EC6F0E"/>
    <w:rsid w:val="00ED24B2"/>
    <w:rsid w:val="00ED2A55"/>
    <w:rsid w:val="00EE01D2"/>
    <w:rsid w:val="00EE5885"/>
    <w:rsid w:val="00EF0974"/>
    <w:rsid w:val="00F41878"/>
    <w:rsid w:val="00F44DEF"/>
    <w:rsid w:val="00F44F09"/>
    <w:rsid w:val="00F604C1"/>
    <w:rsid w:val="00F77150"/>
    <w:rsid w:val="00F96EE3"/>
    <w:rsid w:val="00FA611C"/>
    <w:rsid w:val="00FA67B1"/>
    <w:rsid w:val="00FB50F1"/>
    <w:rsid w:val="00FB6105"/>
    <w:rsid w:val="00FC5A60"/>
    <w:rsid w:val="00FD00C4"/>
    <w:rsid w:val="00FD357E"/>
    <w:rsid w:val="00FD4181"/>
    <w:rsid w:val="00FD78C6"/>
    <w:rsid w:val="00FE088D"/>
    <w:rsid w:val="00FE529B"/>
    <w:rsid w:val="00FF4F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4086"/>
  <w15:chartTrackingRefBased/>
  <w15:docId w15:val="{6FAE440D-9E75-4A7A-ADC8-BBEAD5F7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FD00C4"/>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D0032"/>
    <w:pPr>
      <w:ind w:left="720"/>
      <w:contextualSpacing/>
    </w:pPr>
  </w:style>
  <w:style w:type="character" w:styleId="Hipersaite">
    <w:name w:val="Hyperlink"/>
    <w:basedOn w:val="Noklusjumarindkopasfonts"/>
    <w:uiPriority w:val="99"/>
    <w:unhideWhenUsed/>
    <w:rsid w:val="002531B6"/>
    <w:rPr>
      <w:color w:val="0563C1" w:themeColor="hyperlink"/>
      <w:u w:val="single"/>
    </w:rPr>
  </w:style>
  <w:style w:type="paragraph" w:styleId="Balonteksts">
    <w:name w:val="Balloon Text"/>
    <w:basedOn w:val="Parasts"/>
    <w:link w:val="BalontekstsRakstz"/>
    <w:uiPriority w:val="99"/>
    <w:semiHidden/>
    <w:unhideWhenUsed/>
    <w:rsid w:val="001D0F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0F5D"/>
    <w:rPr>
      <w:rFonts w:ascii="Segoe UI" w:hAnsi="Segoe UI" w:cs="Segoe UI"/>
      <w:sz w:val="18"/>
      <w:szCs w:val="18"/>
    </w:rPr>
  </w:style>
  <w:style w:type="character" w:customStyle="1" w:styleId="Virsraksts2Rakstz">
    <w:name w:val="Virsraksts 2 Rakstz."/>
    <w:basedOn w:val="Noklusjumarindkopasfonts"/>
    <w:link w:val="Virsraksts2"/>
    <w:uiPriority w:val="9"/>
    <w:rsid w:val="00FD00C4"/>
    <w:rPr>
      <w:rFonts w:ascii="Times New Roman" w:eastAsia="Times New Roman" w:hAnsi="Times New Roman" w:cs="Times New Roman"/>
      <w:b/>
      <w:bCs/>
      <w:sz w:val="36"/>
      <w:szCs w:val="36"/>
      <w:lang w:eastAsia="lv-LV"/>
    </w:rPr>
  </w:style>
  <w:style w:type="character" w:styleId="Neatrisintapieminana">
    <w:name w:val="Unresolved Mention"/>
    <w:basedOn w:val="Noklusjumarindkopasfonts"/>
    <w:uiPriority w:val="99"/>
    <w:semiHidden/>
    <w:unhideWhenUsed/>
    <w:rsid w:val="0015300F"/>
    <w:rPr>
      <w:color w:val="605E5C"/>
      <w:shd w:val="clear" w:color="auto" w:fill="E1DFDD"/>
    </w:rPr>
  </w:style>
  <w:style w:type="paragraph" w:styleId="Galvene">
    <w:name w:val="header"/>
    <w:basedOn w:val="Parasts"/>
    <w:link w:val="GalveneRakstz"/>
    <w:uiPriority w:val="99"/>
    <w:unhideWhenUsed/>
    <w:rsid w:val="005C4E8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C4E8B"/>
  </w:style>
  <w:style w:type="paragraph" w:styleId="Kjene">
    <w:name w:val="footer"/>
    <w:basedOn w:val="Parasts"/>
    <w:link w:val="KjeneRakstz"/>
    <w:uiPriority w:val="99"/>
    <w:unhideWhenUsed/>
    <w:rsid w:val="005C4E8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C4E8B"/>
  </w:style>
  <w:style w:type="paragraph" w:styleId="Bezatstarpm">
    <w:name w:val="No Spacing"/>
    <w:qFormat/>
    <w:rsid w:val="009854E9"/>
    <w:pPr>
      <w:spacing w:after="0" w:line="240" w:lineRule="auto"/>
    </w:pPr>
    <w:rPr>
      <w:rFonts w:ascii="Calibri" w:eastAsia="Calibri" w:hAnsi="Calibri" w:cs="Times New Roman"/>
    </w:rPr>
  </w:style>
  <w:style w:type="paragraph" w:customStyle="1" w:styleId="tv213">
    <w:name w:val="tv213"/>
    <w:basedOn w:val="Parasts"/>
    <w:rsid w:val="007D671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0000">
      <w:bodyDiv w:val="1"/>
      <w:marLeft w:val="0"/>
      <w:marRight w:val="0"/>
      <w:marTop w:val="0"/>
      <w:marBottom w:val="0"/>
      <w:divBdr>
        <w:top w:val="none" w:sz="0" w:space="0" w:color="auto"/>
        <w:left w:val="none" w:sz="0" w:space="0" w:color="auto"/>
        <w:bottom w:val="none" w:sz="0" w:space="0" w:color="auto"/>
        <w:right w:val="none" w:sz="0" w:space="0" w:color="auto"/>
      </w:divBdr>
    </w:div>
    <w:div w:id="563218672">
      <w:bodyDiv w:val="1"/>
      <w:marLeft w:val="0"/>
      <w:marRight w:val="0"/>
      <w:marTop w:val="0"/>
      <w:marBottom w:val="0"/>
      <w:divBdr>
        <w:top w:val="none" w:sz="0" w:space="0" w:color="auto"/>
        <w:left w:val="none" w:sz="0" w:space="0" w:color="auto"/>
        <w:bottom w:val="none" w:sz="0" w:space="0" w:color="auto"/>
        <w:right w:val="none" w:sz="0" w:space="0" w:color="auto"/>
      </w:divBdr>
      <w:divsChild>
        <w:div w:id="1285186259">
          <w:marLeft w:val="0"/>
          <w:marRight w:val="0"/>
          <w:marTop w:val="0"/>
          <w:marBottom w:val="0"/>
          <w:divBdr>
            <w:top w:val="none" w:sz="0" w:space="0" w:color="auto"/>
            <w:left w:val="none" w:sz="0" w:space="0" w:color="auto"/>
            <w:bottom w:val="none" w:sz="0" w:space="0" w:color="auto"/>
            <w:right w:val="none" w:sz="0" w:space="0" w:color="auto"/>
          </w:divBdr>
        </w:div>
        <w:div w:id="1695574988">
          <w:marLeft w:val="0"/>
          <w:marRight w:val="0"/>
          <w:marTop w:val="0"/>
          <w:marBottom w:val="0"/>
          <w:divBdr>
            <w:top w:val="none" w:sz="0" w:space="0" w:color="auto"/>
            <w:left w:val="none" w:sz="0" w:space="0" w:color="auto"/>
            <w:bottom w:val="none" w:sz="0" w:space="0" w:color="auto"/>
            <w:right w:val="none" w:sz="0" w:space="0" w:color="auto"/>
          </w:divBdr>
        </w:div>
      </w:divsChild>
    </w:div>
    <w:div w:id="982663232">
      <w:bodyDiv w:val="1"/>
      <w:marLeft w:val="0"/>
      <w:marRight w:val="0"/>
      <w:marTop w:val="0"/>
      <w:marBottom w:val="0"/>
      <w:divBdr>
        <w:top w:val="none" w:sz="0" w:space="0" w:color="auto"/>
        <w:left w:val="none" w:sz="0" w:space="0" w:color="auto"/>
        <w:bottom w:val="none" w:sz="0" w:space="0" w:color="auto"/>
        <w:right w:val="none" w:sz="0" w:space="0" w:color="auto"/>
      </w:divBdr>
    </w:div>
    <w:div w:id="1183015433">
      <w:bodyDiv w:val="1"/>
      <w:marLeft w:val="0"/>
      <w:marRight w:val="0"/>
      <w:marTop w:val="0"/>
      <w:marBottom w:val="0"/>
      <w:divBdr>
        <w:top w:val="none" w:sz="0" w:space="0" w:color="auto"/>
        <w:left w:val="none" w:sz="0" w:space="0" w:color="auto"/>
        <w:bottom w:val="none" w:sz="0" w:space="0" w:color="auto"/>
        <w:right w:val="none" w:sz="0" w:space="0" w:color="auto"/>
      </w:divBdr>
    </w:div>
    <w:div w:id="1185679357">
      <w:bodyDiv w:val="1"/>
      <w:marLeft w:val="0"/>
      <w:marRight w:val="0"/>
      <w:marTop w:val="0"/>
      <w:marBottom w:val="0"/>
      <w:divBdr>
        <w:top w:val="none" w:sz="0" w:space="0" w:color="auto"/>
        <w:left w:val="none" w:sz="0" w:space="0" w:color="auto"/>
        <w:bottom w:val="none" w:sz="0" w:space="0" w:color="auto"/>
        <w:right w:val="none" w:sz="0" w:space="0" w:color="auto"/>
      </w:divBdr>
      <w:divsChild>
        <w:div w:id="246958813">
          <w:marLeft w:val="0"/>
          <w:marRight w:val="0"/>
          <w:marTop w:val="0"/>
          <w:marBottom w:val="0"/>
          <w:divBdr>
            <w:top w:val="none" w:sz="0" w:space="0" w:color="auto"/>
            <w:left w:val="none" w:sz="0" w:space="0" w:color="auto"/>
            <w:bottom w:val="none" w:sz="0" w:space="0" w:color="auto"/>
            <w:right w:val="none" w:sz="0" w:space="0" w:color="auto"/>
          </w:divBdr>
          <w:divsChild>
            <w:div w:id="385567176">
              <w:marLeft w:val="0"/>
              <w:marRight w:val="0"/>
              <w:marTop w:val="0"/>
              <w:marBottom w:val="0"/>
              <w:divBdr>
                <w:top w:val="none" w:sz="0" w:space="0" w:color="auto"/>
                <w:left w:val="none" w:sz="0" w:space="0" w:color="auto"/>
                <w:bottom w:val="none" w:sz="0" w:space="0" w:color="auto"/>
                <w:right w:val="none" w:sz="0" w:space="0" w:color="auto"/>
              </w:divBdr>
            </w:div>
          </w:divsChild>
        </w:div>
        <w:div w:id="2104377432">
          <w:marLeft w:val="0"/>
          <w:marRight w:val="0"/>
          <w:marTop w:val="0"/>
          <w:marBottom w:val="0"/>
          <w:divBdr>
            <w:top w:val="none" w:sz="0" w:space="0" w:color="auto"/>
            <w:left w:val="none" w:sz="0" w:space="0" w:color="auto"/>
            <w:bottom w:val="none" w:sz="0" w:space="0" w:color="auto"/>
            <w:right w:val="none" w:sz="0" w:space="0" w:color="auto"/>
          </w:divBdr>
          <w:divsChild>
            <w:div w:id="648052027">
              <w:marLeft w:val="0"/>
              <w:marRight w:val="0"/>
              <w:marTop w:val="0"/>
              <w:marBottom w:val="0"/>
              <w:divBdr>
                <w:top w:val="none" w:sz="0" w:space="0" w:color="auto"/>
                <w:left w:val="none" w:sz="0" w:space="0" w:color="auto"/>
                <w:bottom w:val="none" w:sz="0" w:space="0" w:color="auto"/>
                <w:right w:val="none" w:sz="0" w:space="0" w:color="auto"/>
              </w:divBdr>
            </w:div>
            <w:div w:id="1978296304">
              <w:marLeft w:val="0"/>
              <w:marRight w:val="0"/>
              <w:marTop w:val="0"/>
              <w:marBottom w:val="0"/>
              <w:divBdr>
                <w:top w:val="none" w:sz="0" w:space="0" w:color="auto"/>
                <w:left w:val="none" w:sz="0" w:space="0" w:color="auto"/>
                <w:bottom w:val="none" w:sz="0" w:space="0" w:color="auto"/>
                <w:right w:val="none" w:sz="0" w:space="0" w:color="auto"/>
              </w:divBdr>
            </w:div>
          </w:divsChild>
        </w:div>
        <w:div w:id="435977771">
          <w:marLeft w:val="0"/>
          <w:marRight w:val="0"/>
          <w:marTop w:val="0"/>
          <w:marBottom w:val="0"/>
          <w:divBdr>
            <w:top w:val="none" w:sz="0" w:space="0" w:color="auto"/>
            <w:left w:val="none" w:sz="0" w:space="0" w:color="auto"/>
            <w:bottom w:val="none" w:sz="0" w:space="0" w:color="auto"/>
            <w:right w:val="none" w:sz="0" w:space="0" w:color="auto"/>
          </w:divBdr>
          <w:divsChild>
            <w:div w:id="2103649340">
              <w:marLeft w:val="0"/>
              <w:marRight w:val="0"/>
              <w:marTop w:val="0"/>
              <w:marBottom w:val="0"/>
              <w:divBdr>
                <w:top w:val="none" w:sz="0" w:space="0" w:color="auto"/>
                <w:left w:val="none" w:sz="0" w:space="0" w:color="auto"/>
                <w:bottom w:val="none" w:sz="0" w:space="0" w:color="auto"/>
                <w:right w:val="none" w:sz="0" w:space="0" w:color="auto"/>
              </w:divBdr>
            </w:div>
            <w:div w:id="750666540">
              <w:marLeft w:val="0"/>
              <w:marRight w:val="0"/>
              <w:marTop w:val="0"/>
              <w:marBottom w:val="0"/>
              <w:divBdr>
                <w:top w:val="none" w:sz="0" w:space="0" w:color="auto"/>
                <w:left w:val="none" w:sz="0" w:space="0" w:color="auto"/>
                <w:bottom w:val="none" w:sz="0" w:space="0" w:color="auto"/>
                <w:right w:val="none" w:sz="0" w:space="0" w:color="auto"/>
              </w:divBdr>
            </w:div>
          </w:divsChild>
        </w:div>
        <w:div w:id="1801146834">
          <w:marLeft w:val="0"/>
          <w:marRight w:val="0"/>
          <w:marTop w:val="0"/>
          <w:marBottom w:val="0"/>
          <w:divBdr>
            <w:top w:val="none" w:sz="0" w:space="0" w:color="auto"/>
            <w:left w:val="none" w:sz="0" w:space="0" w:color="auto"/>
            <w:bottom w:val="none" w:sz="0" w:space="0" w:color="auto"/>
            <w:right w:val="none" w:sz="0" w:space="0" w:color="auto"/>
          </w:divBdr>
          <w:divsChild>
            <w:div w:id="1482431807">
              <w:marLeft w:val="0"/>
              <w:marRight w:val="0"/>
              <w:marTop w:val="0"/>
              <w:marBottom w:val="0"/>
              <w:divBdr>
                <w:top w:val="none" w:sz="0" w:space="0" w:color="auto"/>
                <w:left w:val="none" w:sz="0" w:space="0" w:color="auto"/>
                <w:bottom w:val="none" w:sz="0" w:space="0" w:color="auto"/>
                <w:right w:val="none" w:sz="0" w:space="0" w:color="auto"/>
              </w:divBdr>
            </w:div>
            <w:div w:id="125895936">
              <w:marLeft w:val="0"/>
              <w:marRight w:val="0"/>
              <w:marTop w:val="0"/>
              <w:marBottom w:val="0"/>
              <w:divBdr>
                <w:top w:val="none" w:sz="0" w:space="0" w:color="auto"/>
                <w:left w:val="none" w:sz="0" w:space="0" w:color="auto"/>
                <w:bottom w:val="none" w:sz="0" w:space="0" w:color="auto"/>
                <w:right w:val="none" w:sz="0" w:space="0" w:color="auto"/>
              </w:divBdr>
            </w:div>
          </w:divsChild>
        </w:div>
        <w:div w:id="720980995">
          <w:marLeft w:val="0"/>
          <w:marRight w:val="0"/>
          <w:marTop w:val="0"/>
          <w:marBottom w:val="0"/>
          <w:divBdr>
            <w:top w:val="none" w:sz="0" w:space="0" w:color="auto"/>
            <w:left w:val="none" w:sz="0" w:space="0" w:color="auto"/>
            <w:bottom w:val="none" w:sz="0" w:space="0" w:color="auto"/>
            <w:right w:val="none" w:sz="0" w:space="0" w:color="auto"/>
          </w:divBdr>
          <w:divsChild>
            <w:div w:id="226766046">
              <w:marLeft w:val="0"/>
              <w:marRight w:val="0"/>
              <w:marTop w:val="0"/>
              <w:marBottom w:val="0"/>
              <w:divBdr>
                <w:top w:val="none" w:sz="0" w:space="0" w:color="auto"/>
                <w:left w:val="none" w:sz="0" w:space="0" w:color="auto"/>
                <w:bottom w:val="none" w:sz="0" w:space="0" w:color="auto"/>
                <w:right w:val="none" w:sz="0" w:space="0" w:color="auto"/>
              </w:divBdr>
            </w:div>
            <w:div w:id="12629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4918">
      <w:bodyDiv w:val="1"/>
      <w:marLeft w:val="0"/>
      <w:marRight w:val="0"/>
      <w:marTop w:val="0"/>
      <w:marBottom w:val="0"/>
      <w:divBdr>
        <w:top w:val="none" w:sz="0" w:space="0" w:color="auto"/>
        <w:left w:val="none" w:sz="0" w:space="0" w:color="auto"/>
        <w:bottom w:val="none" w:sz="0" w:space="0" w:color="auto"/>
        <w:right w:val="none" w:sz="0" w:space="0" w:color="auto"/>
      </w:divBdr>
      <w:divsChild>
        <w:div w:id="606422859">
          <w:marLeft w:val="0"/>
          <w:marRight w:val="0"/>
          <w:marTop w:val="0"/>
          <w:marBottom w:val="0"/>
          <w:divBdr>
            <w:top w:val="none" w:sz="0" w:space="0" w:color="auto"/>
            <w:left w:val="none" w:sz="0" w:space="0" w:color="auto"/>
            <w:bottom w:val="none" w:sz="0" w:space="0" w:color="auto"/>
            <w:right w:val="none" w:sz="0" w:space="0" w:color="auto"/>
          </w:divBdr>
          <w:divsChild>
            <w:div w:id="440224929">
              <w:marLeft w:val="0"/>
              <w:marRight w:val="0"/>
              <w:marTop w:val="0"/>
              <w:marBottom w:val="0"/>
              <w:divBdr>
                <w:top w:val="none" w:sz="0" w:space="0" w:color="auto"/>
                <w:left w:val="none" w:sz="0" w:space="0" w:color="auto"/>
                <w:bottom w:val="none" w:sz="0" w:space="0" w:color="auto"/>
                <w:right w:val="none" w:sz="0" w:space="0" w:color="auto"/>
              </w:divBdr>
            </w:div>
            <w:div w:id="1769614246">
              <w:marLeft w:val="0"/>
              <w:marRight w:val="0"/>
              <w:marTop w:val="0"/>
              <w:marBottom w:val="0"/>
              <w:divBdr>
                <w:top w:val="none" w:sz="0" w:space="0" w:color="auto"/>
                <w:left w:val="none" w:sz="0" w:space="0" w:color="auto"/>
                <w:bottom w:val="none" w:sz="0" w:space="0" w:color="auto"/>
                <w:right w:val="none" w:sz="0" w:space="0" w:color="auto"/>
              </w:divBdr>
            </w:div>
          </w:divsChild>
        </w:div>
        <w:div w:id="1183519106">
          <w:marLeft w:val="0"/>
          <w:marRight w:val="0"/>
          <w:marTop w:val="0"/>
          <w:marBottom w:val="0"/>
          <w:divBdr>
            <w:top w:val="none" w:sz="0" w:space="0" w:color="auto"/>
            <w:left w:val="none" w:sz="0" w:space="0" w:color="auto"/>
            <w:bottom w:val="none" w:sz="0" w:space="0" w:color="auto"/>
            <w:right w:val="none" w:sz="0" w:space="0" w:color="auto"/>
          </w:divBdr>
          <w:divsChild>
            <w:div w:id="877013020">
              <w:marLeft w:val="0"/>
              <w:marRight w:val="0"/>
              <w:marTop w:val="0"/>
              <w:marBottom w:val="0"/>
              <w:divBdr>
                <w:top w:val="none" w:sz="0" w:space="0" w:color="auto"/>
                <w:left w:val="none" w:sz="0" w:space="0" w:color="auto"/>
                <w:bottom w:val="none" w:sz="0" w:space="0" w:color="auto"/>
                <w:right w:val="none" w:sz="0" w:space="0" w:color="auto"/>
              </w:divBdr>
            </w:div>
            <w:div w:id="1413236890">
              <w:marLeft w:val="0"/>
              <w:marRight w:val="0"/>
              <w:marTop w:val="0"/>
              <w:marBottom w:val="0"/>
              <w:divBdr>
                <w:top w:val="none" w:sz="0" w:space="0" w:color="auto"/>
                <w:left w:val="none" w:sz="0" w:space="0" w:color="auto"/>
                <w:bottom w:val="none" w:sz="0" w:space="0" w:color="auto"/>
                <w:right w:val="none" w:sz="0" w:space="0" w:color="auto"/>
              </w:divBdr>
            </w:div>
          </w:divsChild>
        </w:div>
        <w:div w:id="1199471557">
          <w:marLeft w:val="0"/>
          <w:marRight w:val="0"/>
          <w:marTop w:val="0"/>
          <w:marBottom w:val="0"/>
          <w:divBdr>
            <w:top w:val="none" w:sz="0" w:space="0" w:color="auto"/>
            <w:left w:val="none" w:sz="0" w:space="0" w:color="auto"/>
            <w:bottom w:val="none" w:sz="0" w:space="0" w:color="auto"/>
            <w:right w:val="none" w:sz="0" w:space="0" w:color="auto"/>
          </w:divBdr>
          <w:divsChild>
            <w:div w:id="592932419">
              <w:marLeft w:val="0"/>
              <w:marRight w:val="0"/>
              <w:marTop w:val="0"/>
              <w:marBottom w:val="0"/>
              <w:divBdr>
                <w:top w:val="none" w:sz="0" w:space="0" w:color="auto"/>
                <w:left w:val="none" w:sz="0" w:space="0" w:color="auto"/>
                <w:bottom w:val="none" w:sz="0" w:space="0" w:color="auto"/>
                <w:right w:val="none" w:sz="0" w:space="0" w:color="auto"/>
              </w:divBdr>
            </w:div>
            <w:div w:id="629091296">
              <w:marLeft w:val="0"/>
              <w:marRight w:val="0"/>
              <w:marTop w:val="0"/>
              <w:marBottom w:val="0"/>
              <w:divBdr>
                <w:top w:val="none" w:sz="0" w:space="0" w:color="auto"/>
                <w:left w:val="none" w:sz="0" w:space="0" w:color="auto"/>
                <w:bottom w:val="none" w:sz="0" w:space="0" w:color="auto"/>
                <w:right w:val="none" w:sz="0" w:space="0" w:color="auto"/>
              </w:divBdr>
            </w:div>
          </w:divsChild>
        </w:div>
        <w:div w:id="105971751">
          <w:marLeft w:val="0"/>
          <w:marRight w:val="0"/>
          <w:marTop w:val="0"/>
          <w:marBottom w:val="0"/>
          <w:divBdr>
            <w:top w:val="none" w:sz="0" w:space="0" w:color="auto"/>
            <w:left w:val="none" w:sz="0" w:space="0" w:color="auto"/>
            <w:bottom w:val="none" w:sz="0" w:space="0" w:color="auto"/>
            <w:right w:val="none" w:sz="0" w:space="0" w:color="auto"/>
          </w:divBdr>
          <w:divsChild>
            <w:div w:id="1321617345">
              <w:marLeft w:val="0"/>
              <w:marRight w:val="0"/>
              <w:marTop w:val="0"/>
              <w:marBottom w:val="0"/>
              <w:divBdr>
                <w:top w:val="none" w:sz="0" w:space="0" w:color="auto"/>
                <w:left w:val="none" w:sz="0" w:space="0" w:color="auto"/>
                <w:bottom w:val="none" w:sz="0" w:space="0" w:color="auto"/>
                <w:right w:val="none" w:sz="0" w:space="0" w:color="auto"/>
              </w:divBdr>
            </w:div>
            <w:div w:id="1300257895">
              <w:marLeft w:val="0"/>
              <w:marRight w:val="0"/>
              <w:marTop w:val="0"/>
              <w:marBottom w:val="0"/>
              <w:divBdr>
                <w:top w:val="none" w:sz="0" w:space="0" w:color="auto"/>
                <w:left w:val="none" w:sz="0" w:space="0" w:color="auto"/>
                <w:bottom w:val="none" w:sz="0" w:space="0" w:color="auto"/>
                <w:right w:val="none" w:sz="0" w:space="0" w:color="auto"/>
              </w:divBdr>
            </w:div>
          </w:divsChild>
        </w:div>
        <w:div w:id="771585485">
          <w:marLeft w:val="0"/>
          <w:marRight w:val="0"/>
          <w:marTop w:val="0"/>
          <w:marBottom w:val="0"/>
          <w:divBdr>
            <w:top w:val="none" w:sz="0" w:space="0" w:color="auto"/>
            <w:left w:val="none" w:sz="0" w:space="0" w:color="auto"/>
            <w:bottom w:val="none" w:sz="0" w:space="0" w:color="auto"/>
            <w:right w:val="none" w:sz="0" w:space="0" w:color="auto"/>
          </w:divBdr>
          <w:divsChild>
            <w:div w:id="1443722613">
              <w:marLeft w:val="0"/>
              <w:marRight w:val="0"/>
              <w:marTop w:val="0"/>
              <w:marBottom w:val="0"/>
              <w:divBdr>
                <w:top w:val="none" w:sz="0" w:space="0" w:color="auto"/>
                <w:left w:val="none" w:sz="0" w:space="0" w:color="auto"/>
                <w:bottom w:val="none" w:sz="0" w:space="0" w:color="auto"/>
                <w:right w:val="none" w:sz="0" w:space="0" w:color="auto"/>
              </w:divBdr>
            </w:div>
            <w:div w:id="8510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6738">
      <w:bodyDiv w:val="1"/>
      <w:marLeft w:val="0"/>
      <w:marRight w:val="0"/>
      <w:marTop w:val="0"/>
      <w:marBottom w:val="0"/>
      <w:divBdr>
        <w:top w:val="none" w:sz="0" w:space="0" w:color="auto"/>
        <w:left w:val="none" w:sz="0" w:space="0" w:color="auto"/>
        <w:bottom w:val="none" w:sz="0" w:space="0" w:color="auto"/>
        <w:right w:val="none" w:sz="0" w:space="0" w:color="auto"/>
      </w:divBdr>
    </w:div>
    <w:div w:id="182053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laksmane@r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ja@r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5112</Words>
  <Characters>2914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Alise</cp:lastModifiedBy>
  <cp:revision>29</cp:revision>
  <cp:lastPrinted>2020-05-29T06:51:00Z</cp:lastPrinted>
  <dcterms:created xsi:type="dcterms:W3CDTF">2019-01-24T11:59:00Z</dcterms:created>
  <dcterms:modified xsi:type="dcterms:W3CDTF">2020-12-10T13:01:00Z</dcterms:modified>
</cp:coreProperties>
</file>